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Arial" w:hAnsi="Arial" w:cs="Arial"/>
          <w:b/>
          <w:sz w:val="44"/>
        </w:rPr>
      </w:pPr>
    </w:p>
    <w:p>
      <w:pPr>
        <w:spacing w:line="440" w:lineRule="atLeast"/>
        <w:rPr>
          <w:rFonts w:ascii="Arial" w:hAnsi="Arial" w:cs="Arial"/>
          <w:b/>
          <w:sz w:val="44"/>
        </w:rPr>
      </w:pPr>
    </w:p>
    <w:p>
      <w:pPr>
        <w:snapToGrid w:val="0"/>
        <w:spacing w:line="360" w:lineRule="auto"/>
        <w:jc w:val="center"/>
        <w:rPr>
          <w:rFonts w:hint="eastAsia" w:ascii="Arial" w:hAnsi="Arial" w:cs="Arial"/>
          <w:b/>
          <w:sz w:val="52"/>
          <w:szCs w:val="52"/>
        </w:rPr>
      </w:pPr>
      <w:r>
        <w:rPr>
          <w:rFonts w:hint="eastAsia" w:ascii="Arial" w:hAnsi="Arial" w:cs="Arial"/>
          <w:b/>
          <w:sz w:val="52"/>
          <w:szCs w:val="52"/>
        </w:rPr>
        <w:t>浙江水利水电学院</w:t>
      </w:r>
    </w:p>
    <w:p>
      <w:pPr>
        <w:snapToGrid w:val="0"/>
        <w:spacing w:line="360" w:lineRule="auto"/>
        <w:jc w:val="center"/>
        <w:rPr>
          <w:rFonts w:hint="eastAsia" w:ascii="Arial" w:hAnsi="Arial" w:cs="Arial"/>
          <w:b/>
          <w:sz w:val="36"/>
          <w:szCs w:val="36"/>
          <w:u w:val="single"/>
        </w:rPr>
      </w:pPr>
    </w:p>
    <w:p>
      <w:pPr>
        <w:snapToGrid w:val="0"/>
        <w:spacing w:line="360" w:lineRule="auto"/>
        <w:jc w:val="center"/>
        <w:rPr>
          <w:rFonts w:ascii="Arial" w:hAnsi="Arial" w:cs="Arial"/>
          <w:b/>
          <w:sz w:val="36"/>
          <w:szCs w:val="36"/>
          <w:u w:val="single"/>
        </w:rPr>
      </w:pPr>
    </w:p>
    <w:p>
      <w:pPr>
        <w:snapToGrid w:val="0"/>
        <w:spacing w:line="360" w:lineRule="auto"/>
        <w:jc w:val="center"/>
        <w:rPr>
          <w:rFonts w:ascii="Arial" w:hAnsi="Arial" w:cs="Arial"/>
          <w:b/>
          <w:sz w:val="84"/>
          <w:szCs w:val="84"/>
        </w:rPr>
      </w:pPr>
      <w:r>
        <w:rPr>
          <w:rFonts w:hint="eastAsia" w:ascii="Arial" w:hAnsi="宋体" w:cs="Arial"/>
          <w:b/>
          <w:sz w:val="84"/>
          <w:szCs w:val="84"/>
        </w:rPr>
        <w:t>询价</w:t>
      </w:r>
      <w:r>
        <w:rPr>
          <w:rFonts w:ascii="Arial" w:hAnsi="宋体" w:cs="Arial"/>
          <w:b/>
          <w:sz w:val="84"/>
          <w:szCs w:val="84"/>
        </w:rPr>
        <w:t>文件</w:t>
      </w:r>
    </w:p>
    <w:p>
      <w:pPr>
        <w:snapToGrid w:val="0"/>
        <w:spacing w:line="360" w:lineRule="auto"/>
        <w:ind w:firstLine="1793" w:firstLineChars="496"/>
        <w:rPr>
          <w:rFonts w:hint="eastAsia" w:ascii="Arial" w:hAnsi="Arial" w:cs="Arial"/>
          <w:b/>
          <w:sz w:val="36"/>
        </w:rPr>
      </w:pPr>
    </w:p>
    <w:p>
      <w:pPr>
        <w:snapToGrid w:val="0"/>
        <w:spacing w:line="360" w:lineRule="auto"/>
        <w:ind w:firstLine="1793" w:firstLineChars="496"/>
        <w:rPr>
          <w:rFonts w:hint="eastAsia" w:ascii="Arial" w:hAnsi="Arial" w:cs="Arial"/>
          <w:b/>
          <w:sz w:val="36"/>
        </w:rPr>
      </w:pPr>
    </w:p>
    <w:p>
      <w:pPr>
        <w:snapToGrid w:val="0"/>
        <w:spacing w:line="360" w:lineRule="auto"/>
        <w:ind w:firstLine="1793" w:firstLineChars="496"/>
        <w:rPr>
          <w:rFonts w:hint="eastAsia" w:ascii="Arial" w:hAnsi="Arial" w:cs="Arial"/>
          <w:b/>
          <w:sz w:val="36"/>
        </w:rPr>
      </w:pPr>
    </w:p>
    <w:p>
      <w:pPr>
        <w:snapToGrid w:val="0"/>
        <w:spacing w:line="360" w:lineRule="auto"/>
        <w:ind w:firstLine="1793" w:firstLineChars="496"/>
        <w:rPr>
          <w:rFonts w:hint="eastAsia" w:ascii="Arial" w:hAnsi="Arial" w:cs="Arial"/>
          <w:b/>
          <w:sz w:val="36"/>
        </w:rPr>
      </w:pPr>
    </w:p>
    <w:p>
      <w:pPr>
        <w:spacing w:line="360" w:lineRule="auto"/>
        <w:ind w:right="68" w:firstLine="2249" w:firstLineChars="800"/>
        <w:jc w:val="both"/>
        <w:rPr>
          <w:rFonts w:hint="eastAsia" w:ascii="??_GB2312"/>
          <w:b/>
          <w:bCs/>
          <w:color w:val="000000"/>
          <w:sz w:val="28"/>
          <w:szCs w:val="28"/>
          <w:u w:val="single"/>
          <w:lang w:val="en-US" w:eastAsia="zh-CN"/>
        </w:rPr>
      </w:pPr>
      <w:r>
        <w:rPr>
          <w:rFonts w:hint="eastAsia" w:ascii="??_GB2312"/>
          <w:b/>
          <w:bCs/>
          <w:color w:val="000000"/>
          <w:sz w:val="28"/>
          <w:szCs w:val="28"/>
          <w:u w:val="none"/>
          <w:lang w:val="en-US" w:eastAsia="zh-CN"/>
        </w:rPr>
        <w:t>项目编号：</w:t>
      </w:r>
      <w:r>
        <w:rPr>
          <w:rFonts w:hint="eastAsia" w:ascii="??_GB2312"/>
          <w:b/>
          <w:bCs/>
          <w:color w:val="000000"/>
          <w:sz w:val="28"/>
          <w:szCs w:val="28"/>
          <w:u w:val="single"/>
          <w:lang w:val="en-US" w:eastAsia="zh-CN"/>
        </w:rPr>
        <w:t>CGSP20190370</w:t>
      </w:r>
    </w:p>
    <w:p>
      <w:pPr>
        <w:spacing w:line="360" w:lineRule="auto"/>
        <w:ind w:right="68" w:firstLine="1807" w:firstLineChars="600"/>
        <w:jc w:val="center"/>
        <w:rPr>
          <w:rFonts w:ascii="Arial" w:hAnsi="宋体" w:cs="Arial"/>
          <w:b/>
          <w:sz w:val="30"/>
          <w:szCs w:val="30"/>
        </w:rPr>
      </w:pPr>
      <w:r>
        <w:rPr>
          <w:rFonts w:ascii="Arial" w:hAnsi="宋体" w:cs="Arial"/>
          <w:b/>
          <w:sz w:val="30"/>
          <w:szCs w:val="30"/>
        </w:rPr>
        <w:t>项目名称：</w:t>
      </w:r>
      <w:r>
        <w:rPr>
          <w:rFonts w:hint="eastAsia" w:ascii="??_GB2312"/>
          <w:b/>
          <w:bCs/>
          <w:color w:val="000000"/>
          <w:sz w:val="28"/>
          <w:szCs w:val="28"/>
          <w:u w:val="single"/>
          <w:lang w:val="en-US" w:eastAsia="zh-CN"/>
        </w:rPr>
        <w:t>图书馆2020年中文纸质期刊</w:t>
      </w:r>
      <w:r>
        <w:rPr>
          <w:rFonts w:hint="eastAsia" w:ascii="Arial" w:hAnsi="宋体" w:cs="Arial"/>
          <w:b/>
          <w:bCs/>
          <w:sz w:val="30"/>
          <w:szCs w:val="30"/>
          <w:u w:val="single"/>
        </w:rPr>
        <w:t>询价采购项目</w:t>
      </w:r>
    </w:p>
    <w:p>
      <w:pPr>
        <w:snapToGrid w:val="0"/>
        <w:spacing w:line="360" w:lineRule="auto"/>
        <w:ind w:firstLine="1494" w:firstLineChars="496"/>
        <w:rPr>
          <w:rFonts w:ascii="Arial" w:hAnsi="Arial" w:cs="Arial"/>
          <w:b/>
          <w:sz w:val="30"/>
          <w:szCs w:val="30"/>
        </w:rPr>
      </w:pPr>
    </w:p>
    <w:p>
      <w:pPr>
        <w:snapToGrid w:val="0"/>
        <w:spacing w:line="360" w:lineRule="auto"/>
        <w:ind w:firstLine="1494" w:firstLineChars="496"/>
        <w:rPr>
          <w:rFonts w:ascii="Arial" w:hAnsi="Arial" w:cs="Arial"/>
          <w:b/>
          <w:sz w:val="30"/>
          <w:szCs w:val="30"/>
        </w:rPr>
      </w:pPr>
    </w:p>
    <w:p>
      <w:pPr>
        <w:snapToGrid w:val="0"/>
        <w:spacing w:line="360" w:lineRule="auto"/>
        <w:ind w:firstLine="1041" w:firstLineChars="496"/>
        <w:rPr>
          <w:rFonts w:ascii="Arial" w:hAnsi="Arial" w:cs="Arial"/>
          <w:b/>
          <w:sz w:val="30"/>
          <w:szCs w:val="30"/>
        </w:rPr>
      </w:pPr>
      <w:r>
        <w:rPr>
          <w:rFonts w:hint="eastAsia" w:ascii="宋体" w:hAnsi="宋体" w:cs="宋体"/>
        </w:rPr>
        <w:t xml:space="preserve"> </w:t>
      </w:r>
    </w:p>
    <w:p>
      <w:pPr>
        <w:snapToGrid w:val="0"/>
        <w:spacing w:line="360" w:lineRule="auto"/>
        <w:ind w:firstLine="1494" w:firstLineChars="496"/>
        <w:rPr>
          <w:rFonts w:ascii="Arial" w:hAnsi="Arial" w:cs="Arial"/>
          <w:b/>
          <w:sz w:val="30"/>
          <w:szCs w:val="30"/>
        </w:rPr>
      </w:pPr>
    </w:p>
    <w:p>
      <w:pPr>
        <w:snapToGrid w:val="0"/>
        <w:spacing w:line="360" w:lineRule="auto"/>
        <w:ind w:firstLine="1702" w:firstLineChars="565"/>
        <w:rPr>
          <w:rFonts w:ascii="Arial" w:hAnsi="Arial" w:cs="Arial"/>
          <w:b/>
          <w:sz w:val="30"/>
          <w:szCs w:val="30"/>
        </w:rPr>
      </w:pPr>
      <w:r>
        <w:rPr>
          <w:rFonts w:ascii="Arial" w:hAnsi="宋体" w:cs="Arial"/>
          <w:b/>
          <w:sz w:val="30"/>
          <w:szCs w:val="30"/>
        </w:rPr>
        <w:t>采</w:t>
      </w:r>
      <w:r>
        <w:rPr>
          <w:rFonts w:hint="eastAsia" w:ascii="Arial" w:hAnsi="宋体" w:cs="Arial"/>
          <w:b/>
          <w:sz w:val="30"/>
          <w:szCs w:val="30"/>
        </w:rPr>
        <w:t xml:space="preserve">   </w:t>
      </w:r>
      <w:r>
        <w:rPr>
          <w:rFonts w:ascii="Arial" w:hAnsi="宋体" w:cs="Arial"/>
          <w:b/>
          <w:sz w:val="30"/>
          <w:szCs w:val="30"/>
        </w:rPr>
        <w:t>购</w:t>
      </w:r>
      <w:r>
        <w:rPr>
          <w:rFonts w:hint="eastAsia" w:ascii="Arial" w:hAnsi="宋体" w:cs="Arial"/>
          <w:b/>
          <w:sz w:val="30"/>
          <w:szCs w:val="30"/>
        </w:rPr>
        <w:t xml:space="preserve">   </w:t>
      </w:r>
      <w:r>
        <w:rPr>
          <w:rFonts w:ascii="Arial" w:hAnsi="宋体" w:cs="Arial"/>
          <w:b/>
          <w:sz w:val="30"/>
          <w:szCs w:val="30"/>
        </w:rPr>
        <w:t>人</w:t>
      </w:r>
      <w:r>
        <w:rPr>
          <w:rFonts w:hint="eastAsia" w:ascii="Arial" w:hAnsi="宋体" w:cs="Arial"/>
          <w:b/>
          <w:sz w:val="30"/>
          <w:szCs w:val="30"/>
        </w:rPr>
        <w:t xml:space="preserve">： </w:t>
      </w:r>
      <w:r>
        <w:rPr>
          <w:rFonts w:hint="eastAsia" w:ascii="Arial" w:hAnsi="宋体" w:cs="Arial"/>
          <w:b/>
          <w:sz w:val="30"/>
          <w:szCs w:val="30"/>
          <w:u w:val="thick"/>
        </w:rPr>
        <w:t xml:space="preserve">  浙江水利水电学院 </w:t>
      </w:r>
    </w:p>
    <w:p>
      <w:pPr>
        <w:snapToGrid w:val="0"/>
        <w:spacing w:line="360" w:lineRule="auto"/>
        <w:jc w:val="center"/>
        <w:rPr>
          <w:rFonts w:hint="eastAsia" w:ascii="Arial" w:hAnsi="宋体" w:cs="Arial"/>
          <w:b/>
          <w:sz w:val="30"/>
          <w:szCs w:val="30"/>
        </w:rPr>
      </w:pPr>
    </w:p>
    <w:p>
      <w:pPr>
        <w:snapToGrid w:val="0"/>
        <w:spacing w:line="360" w:lineRule="auto"/>
        <w:jc w:val="center"/>
        <w:rPr>
          <w:rFonts w:ascii="Arial" w:hAnsi="Arial" w:cs="Arial"/>
          <w:b/>
          <w:sz w:val="30"/>
          <w:szCs w:val="30"/>
        </w:rPr>
      </w:pPr>
      <w:r>
        <w:rPr>
          <w:rFonts w:ascii="Arial" w:hAnsi="宋体" w:cs="Arial"/>
          <w:b/>
          <w:sz w:val="30"/>
          <w:szCs w:val="30"/>
        </w:rPr>
        <w:t>二〇一</w:t>
      </w:r>
      <w:r>
        <w:rPr>
          <w:rFonts w:hint="eastAsia" w:ascii="Arial" w:hAnsi="宋体" w:cs="Arial"/>
          <w:b/>
          <w:sz w:val="30"/>
          <w:szCs w:val="30"/>
          <w:lang w:eastAsia="zh-CN"/>
        </w:rPr>
        <w:t>九</w:t>
      </w:r>
      <w:r>
        <w:rPr>
          <w:rFonts w:ascii="Arial" w:hAnsi="宋体" w:cs="Arial"/>
          <w:b/>
          <w:sz w:val="30"/>
          <w:szCs w:val="30"/>
        </w:rPr>
        <w:t>年</w:t>
      </w:r>
      <w:r>
        <w:rPr>
          <w:rFonts w:hint="eastAsia" w:ascii="Arial" w:hAnsi="宋体" w:cs="Arial"/>
          <w:b/>
          <w:sz w:val="30"/>
          <w:szCs w:val="30"/>
          <w:lang w:val="en-US" w:eastAsia="zh-CN"/>
        </w:rPr>
        <w:t>十</w:t>
      </w:r>
      <w:r>
        <w:rPr>
          <w:rFonts w:ascii="Arial" w:hAnsi="宋体" w:cs="Arial"/>
          <w:b/>
          <w:sz w:val="30"/>
          <w:szCs w:val="30"/>
        </w:rPr>
        <w:t>月</w:t>
      </w:r>
    </w:p>
    <w:p>
      <w:pPr>
        <w:jc w:val="center"/>
        <w:rPr>
          <w:rFonts w:hint="eastAsia" w:ascii="微软雅黑" w:hAnsi="微软雅黑" w:eastAsia="微软雅黑" w:cs="微软雅黑"/>
          <w:b/>
          <w:i w:val="0"/>
          <w:caps w:val="0"/>
          <w:color w:val="282828"/>
          <w:spacing w:val="0"/>
          <w:kern w:val="0"/>
          <w:sz w:val="28"/>
          <w:szCs w:val="28"/>
          <w:shd w:val="clear" w:fill="FFFFFF"/>
          <w:lang w:val="en-US" w:eastAsia="zh-CN" w:bidi="ar"/>
        </w:rPr>
        <w:sectPr>
          <w:pgSz w:w="11906" w:h="16838"/>
          <w:pgMar w:top="1440" w:right="1800" w:bottom="1440" w:left="1800" w:header="851" w:footer="992" w:gutter="0"/>
          <w:cols w:space="425" w:num="1"/>
          <w:docGrid w:type="lines" w:linePitch="312" w:charSpace="0"/>
        </w:sectPr>
      </w:pPr>
      <w:r>
        <w:rPr>
          <w:rFonts w:ascii="Arial" w:hAnsi="Arial" w:cs="Arial"/>
          <w:sz w:val="32"/>
          <w:szCs w:val="32"/>
        </w:rPr>
        <w:br w:type="page"/>
      </w:r>
    </w:p>
    <w:p>
      <w:pPr>
        <w:jc w:val="center"/>
        <w:rPr>
          <w:rFonts w:hint="eastAsia" w:ascii="Arial" w:hAnsi="宋体" w:cs="Arial"/>
          <w:color w:val="auto"/>
          <w:sz w:val="28"/>
          <w:szCs w:val="28"/>
        </w:rPr>
      </w:pPr>
      <w:r>
        <w:rPr>
          <w:rFonts w:hint="eastAsia" w:ascii="微软雅黑" w:hAnsi="微软雅黑" w:eastAsia="微软雅黑" w:cs="微软雅黑"/>
          <w:b/>
          <w:i w:val="0"/>
          <w:caps w:val="0"/>
          <w:color w:val="282828"/>
          <w:spacing w:val="0"/>
          <w:kern w:val="0"/>
          <w:sz w:val="28"/>
          <w:szCs w:val="28"/>
          <w:shd w:val="clear" w:fill="FFFFFF"/>
          <w:lang w:val="en-US" w:eastAsia="zh-CN" w:bidi="ar"/>
        </w:rPr>
        <w:t>图书馆2020年中文纸质期刊采购密封询价采购公告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ascii="仿宋" w:hAnsi="仿宋" w:eastAsia="仿宋" w:cs="仿宋"/>
          <w:i w:val="0"/>
          <w:caps w:val="0"/>
          <w:color w:val="333333"/>
          <w:spacing w:val="0"/>
          <w:kern w:val="0"/>
          <w:sz w:val="28"/>
          <w:szCs w:val="28"/>
          <w:shd w:val="clear" w:fill="FFFFFF"/>
          <w:lang w:val="en-US" w:eastAsia="zh-CN" w:bidi="ar"/>
        </w:rPr>
      </w:pPr>
      <w:r>
        <w:rPr>
          <w:rFonts w:ascii="仿宋" w:hAnsi="仿宋" w:eastAsia="仿宋" w:cs="仿宋"/>
          <w:i w:val="0"/>
          <w:caps w:val="0"/>
          <w:color w:val="333333"/>
          <w:spacing w:val="0"/>
          <w:kern w:val="0"/>
          <w:sz w:val="28"/>
          <w:szCs w:val="28"/>
          <w:shd w:val="clear" w:fill="FFFFFF"/>
          <w:lang w:val="en-US" w:eastAsia="zh-CN" w:bidi="ar"/>
        </w:rPr>
        <w:t>根据《中华人民共和国政府采购法》</w:t>
      </w:r>
      <w:r>
        <w:rPr>
          <w:rFonts w:hint="eastAsia" w:ascii="仿宋" w:hAnsi="仿宋" w:eastAsia="仿宋" w:cs="仿宋"/>
          <w:i w:val="0"/>
          <w:caps w:val="0"/>
          <w:color w:val="333333"/>
          <w:spacing w:val="0"/>
          <w:kern w:val="0"/>
          <w:sz w:val="28"/>
          <w:szCs w:val="28"/>
          <w:shd w:val="clear" w:fill="FFFFFF"/>
          <w:lang w:val="en-US" w:eastAsia="zh-CN" w:bidi="ar"/>
        </w:rPr>
        <w:t>、《政府采购询价采购方式管理暂行办法》</w:t>
      </w:r>
      <w:r>
        <w:rPr>
          <w:rFonts w:ascii="仿宋" w:hAnsi="仿宋" w:eastAsia="仿宋" w:cs="仿宋"/>
          <w:i w:val="0"/>
          <w:caps w:val="0"/>
          <w:color w:val="333333"/>
          <w:spacing w:val="0"/>
          <w:kern w:val="0"/>
          <w:sz w:val="28"/>
          <w:szCs w:val="28"/>
          <w:shd w:val="clear" w:fill="FFFFFF"/>
          <w:lang w:val="en-US" w:eastAsia="zh-CN" w:bidi="ar"/>
        </w:rPr>
        <w:t>等有关规定，</w:t>
      </w:r>
      <w:r>
        <w:rPr>
          <w:rFonts w:hint="eastAsia" w:ascii="仿宋" w:hAnsi="仿宋" w:eastAsia="仿宋" w:cs="仿宋"/>
          <w:i w:val="0"/>
          <w:caps w:val="0"/>
          <w:color w:val="333333"/>
          <w:spacing w:val="0"/>
          <w:kern w:val="0"/>
          <w:sz w:val="28"/>
          <w:szCs w:val="28"/>
          <w:shd w:val="clear" w:fill="FFFFFF"/>
          <w:lang w:val="en-US" w:eastAsia="zh-CN" w:bidi="ar"/>
        </w:rPr>
        <w:t>以密封询价的方式</w:t>
      </w:r>
      <w:r>
        <w:rPr>
          <w:rFonts w:ascii="仿宋" w:hAnsi="仿宋" w:eastAsia="仿宋" w:cs="仿宋"/>
          <w:i w:val="0"/>
          <w:caps w:val="0"/>
          <w:color w:val="333333"/>
          <w:spacing w:val="0"/>
          <w:kern w:val="0"/>
          <w:sz w:val="28"/>
          <w:szCs w:val="28"/>
          <w:shd w:val="clear" w:fill="FFFFFF"/>
          <w:lang w:val="en-US" w:eastAsia="zh-CN" w:bidi="ar"/>
        </w:rPr>
        <w:t>就</w:t>
      </w:r>
      <w:r>
        <w:rPr>
          <w:rFonts w:hint="eastAsia" w:ascii="仿宋" w:hAnsi="仿宋" w:eastAsia="仿宋" w:cs="仿宋"/>
          <w:i w:val="0"/>
          <w:caps w:val="0"/>
          <w:color w:val="333333"/>
          <w:spacing w:val="0"/>
          <w:kern w:val="0"/>
          <w:sz w:val="28"/>
          <w:szCs w:val="28"/>
          <w:shd w:val="clear" w:fill="FFFFFF"/>
          <w:lang w:val="en-US" w:eastAsia="zh-CN" w:bidi="ar"/>
        </w:rPr>
        <w:t>图书馆2020年中文纸质期刊密封询价采购项目组织询价</w:t>
      </w:r>
      <w:r>
        <w:rPr>
          <w:rFonts w:ascii="仿宋" w:hAnsi="仿宋" w:eastAsia="仿宋" w:cs="仿宋"/>
          <w:i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一、项目名称</w:t>
      </w:r>
      <w:r>
        <w:rPr>
          <w:rFonts w:hint="eastAsia" w:ascii="仿宋" w:hAnsi="仿宋" w:eastAsia="仿宋" w:cs="仿宋"/>
          <w:i w:val="0"/>
          <w:caps w:val="0"/>
          <w:color w:val="333333"/>
          <w:spacing w:val="0"/>
          <w:kern w:val="0"/>
          <w:sz w:val="28"/>
          <w:szCs w:val="28"/>
          <w:shd w:val="clear" w:fill="FFFFFF"/>
          <w:lang w:val="en-US" w:eastAsia="zh-CN" w:bidi="ar"/>
        </w:rPr>
        <w:t>：图书馆2020年中文纸质期刊采购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二、项目概况</w:t>
      </w:r>
      <w:r>
        <w:rPr>
          <w:rFonts w:hint="eastAsia" w:ascii="仿宋" w:hAnsi="仿宋" w:eastAsia="仿宋" w:cs="仿宋"/>
          <w:i w:val="0"/>
          <w:caps w:val="0"/>
          <w:color w:val="333333"/>
          <w:spacing w:val="0"/>
          <w:kern w:val="0"/>
          <w:sz w:val="28"/>
          <w:szCs w:val="28"/>
          <w:shd w:val="clear" w:fill="FFFFFF"/>
          <w:lang w:val="en-US" w:eastAsia="zh-CN" w:bidi="ar"/>
        </w:rPr>
        <w:t>：浙江水利水电学院图书馆2020年中文纸质期刊供应及相关服务项目，采购价格不超过9.6万元，服务期限为一年。需确定1家入围中标供应商。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default" w:ascii="微软雅黑" w:hAnsi="微软雅黑" w:eastAsia="微软雅黑" w:cs="微软雅黑"/>
          <w:i w:val="0"/>
          <w:caps w:val="0"/>
          <w:color w:val="333333"/>
          <w:spacing w:val="0"/>
          <w:sz w:val="21"/>
          <w:szCs w:val="21"/>
          <w:lang w:val="en-US"/>
        </w:rPr>
      </w:pPr>
      <w:r>
        <w:rPr>
          <w:rFonts w:hint="eastAsia" w:ascii="仿宋" w:hAnsi="仿宋" w:eastAsia="仿宋" w:cs="仿宋"/>
          <w:b/>
          <w:bCs/>
          <w:i w:val="0"/>
          <w:caps w:val="0"/>
          <w:color w:val="333333"/>
          <w:spacing w:val="0"/>
          <w:kern w:val="0"/>
          <w:sz w:val="28"/>
          <w:szCs w:val="28"/>
          <w:shd w:val="clear" w:fill="FFFFFF"/>
          <w:lang w:val="en-US" w:eastAsia="zh-CN" w:bidi="ar"/>
        </w:rPr>
        <w:t>三、项目编号</w:t>
      </w:r>
      <w:r>
        <w:rPr>
          <w:rFonts w:hint="eastAsia" w:ascii="仿宋" w:hAnsi="仿宋" w:eastAsia="仿宋" w:cs="仿宋"/>
          <w:i w:val="0"/>
          <w:caps w:val="0"/>
          <w:color w:val="333333"/>
          <w:spacing w:val="0"/>
          <w:kern w:val="0"/>
          <w:sz w:val="28"/>
          <w:szCs w:val="28"/>
          <w:shd w:val="clear" w:fill="FFFFFF"/>
          <w:lang w:val="en-US" w:eastAsia="zh-CN" w:bidi="ar"/>
        </w:rPr>
        <w:t>：CGSP20190370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四、采购组织类型</w:t>
      </w:r>
      <w:r>
        <w:rPr>
          <w:rFonts w:hint="eastAsia" w:ascii="仿宋" w:hAnsi="仿宋" w:eastAsia="仿宋" w:cs="仿宋"/>
          <w:i w:val="0"/>
          <w:caps w:val="0"/>
          <w:color w:val="333333"/>
          <w:spacing w:val="0"/>
          <w:kern w:val="0"/>
          <w:sz w:val="28"/>
          <w:szCs w:val="28"/>
          <w:shd w:val="clear" w:fill="FFFFFF"/>
          <w:lang w:val="en-US" w:eastAsia="zh-CN" w:bidi="ar"/>
        </w:rPr>
        <w:t>：密封询价采购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b/>
          <w:bCs/>
          <w:i w:val="0"/>
          <w:caps w:val="0"/>
          <w:color w:val="333333"/>
          <w:spacing w:val="0"/>
          <w:kern w:val="0"/>
          <w:sz w:val="28"/>
          <w:szCs w:val="28"/>
          <w:shd w:val="clear" w:fill="FFFFFF"/>
          <w:lang w:val="en-US" w:eastAsia="zh-CN" w:bidi="ar"/>
        </w:rPr>
        <w:t>五、</w:t>
      </w:r>
      <w:r>
        <w:rPr>
          <w:rFonts w:hint="eastAsia" w:ascii="仿宋" w:hAnsi="仿宋" w:eastAsia="仿宋" w:cs="仿宋"/>
          <w:b/>
          <w:bCs/>
          <w:i w:val="0"/>
          <w:caps w:val="0"/>
          <w:color w:val="333333"/>
          <w:spacing w:val="0"/>
          <w:sz w:val="28"/>
          <w:szCs w:val="28"/>
          <w:shd w:val="clear" w:fill="FFFFFF"/>
        </w:rPr>
        <w:t>供应商</w:t>
      </w:r>
      <w:r>
        <w:rPr>
          <w:rFonts w:hint="eastAsia" w:ascii="仿宋" w:hAnsi="仿宋" w:eastAsia="仿宋" w:cs="仿宋"/>
          <w:b/>
          <w:bCs/>
          <w:i w:val="0"/>
          <w:caps w:val="0"/>
          <w:color w:val="333333"/>
          <w:spacing w:val="0"/>
          <w:kern w:val="0"/>
          <w:sz w:val="28"/>
          <w:szCs w:val="28"/>
          <w:shd w:val="clear" w:fill="FFFFFF"/>
          <w:lang w:val="en-US" w:eastAsia="zh-CN" w:bidi="ar"/>
        </w:rPr>
        <w:t>资格条件</w:t>
      </w:r>
      <w:r>
        <w:rPr>
          <w:rFonts w:hint="eastAsia" w:ascii="仿宋" w:hAnsi="仿宋" w:eastAsia="仿宋" w:cs="仿宋"/>
          <w:i w:val="0"/>
          <w:caps w:val="0"/>
          <w:color w:val="333333"/>
          <w:spacing w:val="0"/>
          <w:kern w:val="0"/>
          <w:sz w:val="28"/>
          <w:szCs w:val="28"/>
          <w:shd w:val="clear" w:fill="FFFFFF"/>
          <w:lang w:val="en-US" w:eastAsia="zh-CN" w:bidi="ar"/>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1.供应商应符合《中华人民共和国政府采购法》、《中华人民共和国政府采购法实施条例》对投标主体的要求；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lang w:val="en-US" w:eastAsia="zh-CN"/>
        </w:rPr>
        <w:t>2</w:t>
      </w:r>
      <w:r>
        <w:rPr>
          <w:rFonts w:hint="eastAsia" w:ascii="仿宋" w:hAnsi="仿宋" w:eastAsia="仿宋" w:cs="仿宋"/>
          <w:i w:val="0"/>
          <w:caps w:val="0"/>
          <w:color w:val="333333"/>
          <w:spacing w:val="0"/>
          <w:sz w:val="28"/>
          <w:szCs w:val="28"/>
          <w:shd w:val="clear" w:fill="FFFFFF"/>
        </w:rPr>
        <w:t>.有依法缴纳税收和社会保障资金的良好记录；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lang w:val="en-US" w:eastAsia="zh-CN"/>
        </w:rPr>
        <w:t>3</w:t>
      </w:r>
      <w:r>
        <w:rPr>
          <w:rFonts w:hint="eastAsia" w:ascii="仿宋" w:hAnsi="仿宋" w:eastAsia="仿宋" w:cs="仿宋"/>
          <w:i w:val="0"/>
          <w:caps w:val="0"/>
          <w:color w:val="333333"/>
          <w:spacing w:val="0"/>
          <w:sz w:val="28"/>
          <w:szCs w:val="28"/>
          <w:shd w:val="clear" w:fill="FFFFFF"/>
        </w:rPr>
        <w:t>.参加招投标活动前三年内，在经营活动中没有重大违法记录；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lang w:eastAsia="zh-CN"/>
        </w:rPr>
      </w:pPr>
      <w:r>
        <w:rPr>
          <w:rFonts w:hint="eastAsia" w:ascii="仿宋" w:hAnsi="仿宋" w:eastAsia="仿宋" w:cs="仿宋"/>
          <w:i w:val="0"/>
          <w:caps w:val="0"/>
          <w:color w:val="333333"/>
          <w:spacing w:val="0"/>
          <w:sz w:val="28"/>
          <w:szCs w:val="28"/>
          <w:shd w:val="clear" w:fill="FFFFFF"/>
          <w:lang w:val="en-US" w:eastAsia="zh-CN"/>
        </w:rPr>
        <w:t>4.</w:t>
      </w:r>
      <w:r>
        <w:rPr>
          <w:rFonts w:hint="eastAsia" w:ascii="仿宋" w:hAnsi="仿宋" w:eastAsia="仿宋" w:cs="仿宋"/>
          <w:i w:val="0"/>
          <w:caps w:val="0"/>
          <w:color w:val="333333"/>
          <w:spacing w:val="0"/>
          <w:sz w:val="28"/>
          <w:szCs w:val="28"/>
          <w:shd w:val="clear" w:fill="FFFFFF"/>
        </w:rPr>
        <w:t>本项目不接受联合体投标</w:t>
      </w:r>
      <w:r>
        <w:rPr>
          <w:rFonts w:hint="eastAsia" w:ascii="仿宋" w:hAnsi="仿宋" w:eastAsia="仿宋" w:cs="仿宋"/>
          <w:i w:val="0"/>
          <w:caps w:val="0"/>
          <w:color w:val="333333"/>
          <w:spacing w:val="0"/>
          <w:sz w:val="28"/>
          <w:szCs w:val="28"/>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sz w:val="28"/>
          <w:szCs w:val="28"/>
          <w:shd w:val="clear" w:fill="FFFFFF"/>
          <w:lang w:val="en-US" w:eastAsia="zh-CN"/>
        </w:rPr>
        <w:t>5.</w:t>
      </w:r>
      <w:r>
        <w:rPr>
          <w:rFonts w:hint="eastAsia" w:ascii="仿宋" w:hAnsi="仿宋" w:eastAsia="仿宋" w:cs="仿宋"/>
          <w:i w:val="0"/>
          <w:caps w:val="0"/>
          <w:color w:val="333333"/>
          <w:spacing w:val="0"/>
          <w:kern w:val="0"/>
          <w:sz w:val="28"/>
          <w:szCs w:val="28"/>
          <w:shd w:val="clear" w:fill="FFFFFF"/>
          <w:lang w:val="en-US" w:eastAsia="zh-CN" w:bidi="ar"/>
        </w:rPr>
        <w:t>必须是2020-2021年度浙江省高校期刊项目入围供应商；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lang w:val="en-US" w:eastAsia="zh-CN"/>
        </w:rPr>
        <w:t>6.</w:t>
      </w:r>
      <w:r>
        <w:rPr>
          <w:rFonts w:hint="eastAsia" w:ascii="仿宋" w:hAnsi="仿宋" w:eastAsia="仿宋" w:cs="仿宋"/>
          <w:i w:val="0"/>
          <w:caps w:val="0"/>
          <w:color w:val="333333"/>
          <w:spacing w:val="0"/>
          <w:sz w:val="28"/>
          <w:szCs w:val="28"/>
          <w:shd w:val="clear" w:fill="FFFFFF"/>
        </w:rPr>
        <w:t>法律、行政法规规定的其他条件；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firstLineChars="200"/>
        <w:jc w:val="left"/>
        <w:rPr>
          <w:rFonts w:hint="eastAsia" w:ascii="仿宋" w:hAnsi="仿宋" w:eastAsia="仿宋" w:cs="仿宋"/>
          <w:b/>
          <w:bCs/>
          <w:i w:val="0"/>
          <w:caps w:val="0"/>
          <w:color w:val="333333"/>
          <w:spacing w:val="0"/>
          <w:sz w:val="28"/>
          <w:szCs w:val="28"/>
          <w:shd w:val="clear" w:fill="FFFFFF"/>
          <w:lang w:eastAsia="zh-CN"/>
        </w:rPr>
      </w:pPr>
      <w:r>
        <w:rPr>
          <w:rFonts w:hint="eastAsia" w:ascii="仿宋" w:hAnsi="仿宋" w:eastAsia="仿宋" w:cs="仿宋"/>
          <w:b/>
          <w:bCs/>
          <w:i w:val="0"/>
          <w:caps w:val="0"/>
          <w:color w:val="333333"/>
          <w:spacing w:val="0"/>
          <w:sz w:val="28"/>
          <w:szCs w:val="28"/>
          <w:shd w:val="clear" w:fill="FFFFFF"/>
          <w:lang w:val="en-US" w:eastAsia="zh-CN"/>
        </w:rPr>
        <w:t>六</w:t>
      </w:r>
      <w:r>
        <w:rPr>
          <w:rFonts w:hint="eastAsia" w:ascii="仿宋" w:hAnsi="仿宋" w:eastAsia="仿宋" w:cs="仿宋"/>
          <w:b/>
          <w:bCs/>
          <w:i w:val="0"/>
          <w:caps w:val="0"/>
          <w:color w:val="333333"/>
          <w:spacing w:val="0"/>
          <w:sz w:val="28"/>
          <w:szCs w:val="28"/>
          <w:shd w:val="clear" w:fill="FFFFFF"/>
        </w:rPr>
        <w:t>、技术要求</w:t>
      </w:r>
      <w:r>
        <w:rPr>
          <w:rFonts w:hint="eastAsia" w:ascii="仿宋" w:hAnsi="仿宋" w:eastAsia="仿宋" w:cs="仿宋"/>
          <w:b/>
          <w:bCs/>
          <w:i w:val="0"/>
          <w:caps w:val="0"/>
          <w:color w:val="333333"/>
          <w:spacing w:val="0"/>
          <w:sz w:val="28"/>
          <w:szCs w:val="28"/>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1</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投标人必须提供《20</w:t>
      </w:r>
      <w:r>
        <w:rPr>
          <w:rFonts w:hint="eastAsia" w:ascii="仿宋" w:hAnsi="仿宋" w:eastAsia="仿宋" w:cs="仿宋"/>
          <w:i w:val="0"/>
          <w:caps w:val="0"/>
          <w:color w:val="333333"/>
          <w:spacing w:val="0"/>
          <w:sz w:val="28"/>
          <w:szCs w:val="28"/>
          <w:shd w:val="clear" w:fill="FFFFFF"/>
          <w:lang w:val="en-US" w:eastAsia="zh-CN"/>
        </w:rPr>
        <w:t>20</w:t>
      </w:r>
      <w:r>
        <w:rPr>
          <w:rFonts w:hint="eastAsia" w:ascii="仿宋" w:hAnsi="仿宋" w:eastAsia="仿宋" w:cs="仿宋"/>
          <w:i w:val="0"/>
          <w:caps w:val="0"/>
          <w:color w:val="333333"/>
          <w:spacing w:val="0"/>
          <w:sz w:val="28"/>
          <w:szCs w:val="28"/>
          <w:shd w:val="clear" w:fill="FFFFFF"/>
        </w:rPr>
        <w:t>年期刊征订目录》纸质和电子版，以供采购方选购。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2</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投标人必须保证所供期刊为正版出版物，如发现中标方所提供的期刊中出现盗版或非法出版物，采购方有权终止合同，由此引起的法律责任和经济纠纷完全由中标方承担。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3</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如发现中标方所提供的期刊中有缺附件、缺页、散页、图文不清、倒装、污损等质量问题，均可进行无条件退换，以上情况造成的损失及费用由中标方承担。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lang w:eastAsia="zh-CN"/>
        </w:rPr>
      </w:pPr>
      <w:r>
        <w:rPr>
          <w:rFonts w:hint="eastAsia" w:ascii="仿宋" w:hAnsi="仿宋" w:eastAsia="仿宋" w:cs="仿宋"/>
          <w:i w:val="0"/>
          <w:caps w:val="0"/>
          <w:color w:val="333333"/>
          <w:spacing w:val="0"/>
          <w:sz w:val="28"/>
          <w:szCs w:val="28"/>
          <w:shd w:val="clear" w:fill="FFFFFF"/>
        </w:rPr>
        <w:t>4</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中标方不得更换采购方确定的期刊采购订单，不得搭配和夹塞非采购方订购的期刊。对不在采购方订单之内的期刊一律视为免费赠送处理，同时采购方有权提前终止合同，相关责任和费用由中标方承担</w:t>
      </w:r>
      <w:r>
        <w:rPr>
          <w:rFonts w:hint="eastAsia" w:ascii="仿宋" w:hAnsi="仿宋" w:eastAsia="仿宋" w:cs="仿宋"/>
          <w:i w:val="0"/>
          <w:caps w:val="0"/>
          <w:color w:val="333333"/>
          <w:spacing w:val="0"/>
          <w:sz w:val="28"/>
          <w:szCs w:val="28"/>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2" w:firstLineChars="200"/>
        <w:jc w:val="left"/>
        <w:rPr>
          <w:rFonts w:hint="eastAsia" w:ascii="仿宋" w:hAnsi="仿宋" w:eastAsia="仿宋" w:cs="仿宋"/>
          <w:b/>
          <w:bCs/>
          <w:i w:val="0"/>
          <w:caps w:val="0"/>
          <w:color w:val="333333"/>
          <w:spacing w:val="0"/>
          <w:sz w:val="28"/>
          <w:szCs w:val="28"/>
          <w:shd w:val="clear" w:fill="FFFFFF"/>
          <w:lang w:eastAsia="zh-CN"/>
        </w:rPr>
      </w:pPr>
      <w:r>
        <w:rPr>
          <w:rFonts w:hint="eastAsia" w:ascii="仿宋" w:hAnsi="仿宋" w:eastAsia="仿宋" w:cs="仿宋"/>
          <w:b/>
          <w:bCs/>
          <w:i w:val="0"/>
          <w:caps w:val="0"/>
          <w:color w:val="333333"/>
          <w:spacing w:val="0"/>
          <w:sz w:val="28"/>
          <w:szCs w:val="28"/>
          <w:shd w:val="clear" w:fill="FFFFFF"/>
          <w:lang w:val="en-US" w:eastAsia="zh-CN"/>
        </w:rPr>
        <w:t>七</w:t>
      </w:r>
      <w:r>
        <w:rPr>
          <w:rFonts w:hint="eastAsia" w:ascii="仿宋" w:hAnsi="仿宋" w:eastAsia="仿宋" w:cs="仿宋"/>
          <w:b/>
          <w:bCs/>
          <w:i w:val="0"/>
          <w:caps w:val="0"/>
          <w:color w:val="333333"/>
          <w:spacing w:val="0"/>
          <w:sz w:val="28"/>
          <w:szCs w:val="28"/>
          <w:shd w:val="clear" w:fill="FFFFFF"/>
        </w:rPr>
        <w:t>、质保及售后服务要求</w:t>
      </w:r>
      <w:r>
        <w:rPr>
          <w:rFonts w:hint="eastAsia" w:ascii="仿宋" w:hAnsi="仿宋" w:eastAsia="仿宋" w:cs="仿宋"/>
          <w:b/>
          <w:bCs/>
          <w:i w:val="0"/>
          <w:caps w:val="0"/>
          <w:color w:val="333333"/>
          <w:spacing w:val="0"/>
          <w:sz w:val="28"/>
          <w:szCs w:val="28"/>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1</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中标方应安排专门人员每周至少送一次期刊到采购方指定位置。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2</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每次送货时应附上本次所送期刊的清单一份，以便采购方验收核对。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3</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当采购方发现有缺刊时，中标方需及时补订，如无法补订，采购方需退回缺刊金额。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sz w:val="28"/>
          <w:szCs w:val="28"/>
          <w:shd w:val="clear" w:fill="FFFFFF"/>
          <w:lang w:val="en-US" w:eastAsia="zh-CN"/>
        </w:rPr>
      </w:pPr>
      <w:r>
        <w:rPr>
          <w:rFonts w:hint="eastAsia" w:ascii="仿宋" w:hAnsi="仿宋" w:eastAsia="仿宋" w:cs="仿宋"/>
          <w:i w:val="0"/>
          <w:caps w:val="0"/>
          <w:color w:val="333333"/>
          <w:spacing w:val="0"/>
          <w:sz w:val="28"/>
          <w:szCs w:val="28"/>
          <w:shd w:val="clear" w:fill="FFFFFF"/>
        </w:rPr>
        <w:t>4</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中标方需提供订购期刊的MARC编目数据，供采购方套录编目使用。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firstLine="562" w:firstLineChars="200"/>
        <w:jc w:val="left"/>
        <w:rPr>
          <w:rFonts w:hint="eastAsia" w:ascii="Arial" w:hAnsi="Arial" w:cs="Arial"/>
          <w:b/>
          <w:bCs/>
          <w:kern w:val="0"/>
          <w:szCs w:val="21"/>
        </w:rPr>
      </w:pPr>
      <w:r>
        <w:rPr>
          <w:rFonts w:hint="eastAsia" w:ascii="仿宋" w:hAnsi="仿宋" w:eastAsia="仿宋" w:cs="仿宋"/>
          <w:b/>
          <w:bCs/>
          <w:i w:val="0"/>
          <w:caps w:val="0"/>
          <w:color w:val="333333"/>
          <w:spacing w:val="0"/>
          <w:kern w:val="0"/>
          <w:sz w:val="28"/>
          <w:szCs w:val="28"/>
          <w:shd w:val="clear" w:fill="FFFFFF"/>
          <w:lang w:val="en-US" w:eastAsia="zh-CN" w:bidi="ar"/>
        </w:rPr>
        <w:t>八、获取询价文件的时间、地点、方式：</w:t>
      </w:r>
    </w:p>
    <w:p>
      <w:pPr>
        <w:widowControl/>
        <w:spacing w:line="360" w:lineRule="auto"/>
        <w:jc w:val="left"/>
        <w:rPr>
          <w:rFonts w:hint="eastAsia" w:ascii="仿宋" w:hAnsi="仿宋" w:eastAsia="仿宋" w:cs="仿宋"/>
          <w:i w:val="0"/>
          <w:caps w:val="0"/>
          <w:color w:val="333333"/>
          <w:spacing w:val="0"/>
          <w:sz w:val="28"/>
          <w:szCs w:val="28"/>
          <w:shd w:val="clear" w:fill="FFFFFF"/>
        </w:rPr>
      </w:pPr>
      <w:r>
        <w:rPr>
          <w:rFonts w:hint="eastAsia" w:ascii="Arial" w:hAnsi="宋体" w:cs="Arial"/>
          <w:kern w:val="0"/>
          <w:szCs w:val="21"/>
        </w:rPr>
        <w:t xml:space="preserve">  </w:t>
      </w:r>
      <w:r>
        <w:rPr>
          <w:rFonts w:hint="eastAsia" w:ascii="仿宋" w:hAnsi="仿宋" w:eastAsia="仿宋" w:cs="仿宋"/>
          <w:i w:val="0"/>
          <w:caps w:val="0"/>
          <w:color w:val="333333"/>
          <w:spacing w:val="0"/>
          <w:sz w:val="28"/>
          <w:szCs w:val="28"/>
          <w:shd w:val="clear" w:fill="FFFFFF"/>
        </w:rPr>
        <w:t xml:space="preserve"> 1</w:t>
      </w:r>
      <w:r>
        <w:rPr>
          <w:rFonts w:hint="eastAsia" w:ascii="仿宋" w:hAnsi="仿宋" w:eastAsia="仿宋" w:cs="仿宋"/>
          <w:i w:val="0"/>
          <w:caps w:val="0"/>
          <w:color w:val="333333"/>
          <w:spacing w:val="0"/>
          <w:sz w:val="28"/>
          <w:szCs w:val="28"/>
          <w:shd w:val="clear" w:fill="FFFFFF"/>
          <w:lang w:val="en-US" w:eastAsia="zh-CN"/>
        </w:rPr>
        <w:t>.</w:t>
      </w:r>
      <w:r>
        <w:rPr>
          <w:rFonts w:hint="eastAsia" w:ascii="仿宋" w:hAnsi="仿宋" w:eastAsia="仿宋" w:cs="仿宋"/>
          <w:i w:val="0"/>
          <w:caps w:val="0"/>
          <w:color w:val="333333"/>
          <w:spacing w:val="0"/>
          <w:sz w:val="28"/>
          <w:szCs w:val="28"/>
          <w:shd w:val="clear" w:fill="FFFFFF"/>
        </w:rPr>
        <w:t xml:space="preserve"> 时间：</w:t>
      </w:r>
      <w:bookmarkStart w:id="0" w:name="B16_竞争性谈判文件发售开始日期"/>
      <w:bookmarkEnd w:id="0"/>
      <w:r>
        <w:rPr>
          <w:rFonts w:hint="eastAsia" w:ascii="仿宋" w:hAnsi="仿宋" w:eastAsia="仿宋" w:cs="仿宋"/>
          <w:i w:val="0"/>
          <w:caps w:val="0"/>
          <w:color w:val="333333"/>
          <w:spacing w:val="0"/>
          <w:sz w:val="28"/>
          <w:szCs w:val="28"/>
          <w:shd w:val="clear" w:fill="FFFFFF"/>
          <w:lang w:val="en-US" w:eastAsia="zh-CN"/>
        </w:rPr>
        <w:t>2019年10月16日起至</w:t>
      </w:r>
      <w:r>
        <w:rPr>
          <w:rFonts w:hint="eastAsia" w:ascii="仿宋" w:hAnsi="仿宋" w:eastAsia="仿宋" w:cs="仿宋"/>
          <w:i w:val="0"/>
          <w:caps w:val="0"/>
          <w:color w:val="333333"/>
          <w:spacing w:val="0"/>
          <w:sz w:val="28"/>
          <w:szCs w:val="28"/>
          <w:shd w:val="clear" w:fill="FFFFFF"/>
        </w:rPr>
        <w:t>2019年10月</w:t>
      </w:r>
      <w:r>
        <w:rPr>
          <w:rFonts w:hint="eastAsia" w:ascii="仿宋" w:hAnsi="仿宋" w:eastAsia="仿宋" w:cs="仿宋"/>
          <w:i w:val="0"/>
          <w:caps w:val="0"/>
          <w:color w:val="333333"/>
          <w:spacing w:val="0"/>
          <w:sz w:val="28"/>
          <w:szCs w:val="28"/>
          <w:shd w:val="clear" w:fill="FFFFFF"/>
          <w:lang w:val="en-US" w:eastAsia="zh-CN"/>
        </w:rPr>
        <w:t>20</w:t>
      </w:r>
      <w:r>
        <w:rPr>
          <w:rFonts w:hint="eastAsia" w:ascii="仿宋" w:hAnsi="仿宋" w:eastAsia="仿宋" w:cs="仿宋"/>
          <w:i w:val="0"/>
          <w:caps w:val="0"/>
          <w:color w:val="333333"/>
          <w:spacing w:val="0"/>
          <w:sz w:val="28"/>
          <w:szCs w:val="28"/>
          <w:shd w:val="clear" w:fill="FFFFFF"/>
        </w:rPr>
        <w:t>日1</w:t>
      </w:r>
      <w:r>
        <w:rPr>
          <w:rFonts w:hint="eastAsia" w:ascii="仿宋" w:hAnsi="仿宋" w:eastAsia="仿宋" w:cs="仿宋"/>
          <w:i w:val="0"/>
          <w:caps w:val="0"/>
          <w:color w:val="333333"/>
          <w:spacing w:val="0"/>
          <w:sz w:val="28"/>
          <w:szCs w:val="28"/>
          <w:shd w:val="clear" w:fill="FFFFFF"/>
          <w:lang w:val="en-US" w:eastAsia="zh-CN"/>
        </w:rPr>
        <w:t>5</w:t>
      </w:r>
      <w:r>
        <w:rPr>
          <w:rFonts w:hint="eastAsia" w:ascii="仿宋" w:hAnsi="仿宋" w:eastAsia="仿宋" w:cs="仿宋"/>
          <w:i w:val="0"/>
          <w:caps w:val="0"/>
          <w:color w:val="333333"/>
          <w:spacing w:val="0"/>
          <w:sz w:val="28"/>
          <w:szCs w:val="28"/>
          <w:shd w:val="clear" w:fill="FFFFFF"/>
        </w:rPr>
        <w:t>：30时</w:t>
      </w:r>
      <w:r>
        <w:rPr>
          <w:rFonts w:hint="eastAsia" w:ascii="仿宋" w:hAnsi="仿宋" w:eastAsia="仿宋" w:cs="仿宋"/>
          <w:i w:val="0"/>
          <w:caps w:val="0"/>
          <w:color w:val="333333"/>
          <w:spacing w:val="0"/>
          <w:sz w:val="28"/>
          <w:szCs w:val="28"/>
          <w:shd w:val="clear" w:fill="FFFFFF"/>
          <w:lang w:val="en-US" w:eastAsia="zh-CN"/>
        </w:rPr>
        <w:t>前</w:t>
      </w:r>
      <w:r>
        <w:rPr>
          <w:rFonts w:hint="eastAsia" w:ascii="仿宋" w:hAnsi="仿宋" w:eastAsia="仿宋" w:cs="仿宋"/>
          <w:i w:val="0"/>
          <w:caps w:val="0"/>
          <w:color w:val="333333"/>
          <w:spacing w:val="0"/>
          <w:sz w:val="28"/>
          <w:szCs w:val="28"/>
          <w:shd w:val="clear" w:fill="FFFFFF"/>
        </w:rPr>
        <w:t>（双休日及法定节假日除外），上午：</w:t>
      </w:r>
      <w:bookmarkStart w:id="1" w:name="B18_竞争性谈判文件发售上午时间"/>
      <w:r>
        <w:rPr>
          <w:rFonts w:hint="eastAsia" w:ascii="仿宋" w:hAnsi="仿宋" w:eastAsia="仿宋" w:cs="仿宋"/>
          <w:i w:val="0"/>
          <w:caps w:val="0"/>
          <w:color w:val="333333"/>
          <w:spacing w:val="0"/>
          <w:sz w:val="28"/>
          <w:szCs w:val="28"/>
          <w:shd w:val="clear" w:fill="FFFFFF"/>
        </w:rPr>
        <w:t>8:30-11:30</w:t>
      </w:r>
      <w:bookmarkEnd w:id="1"/>
      <w:r>
        <w:rPr>
          <w:rFonts w:hint="eastAsia" w:ascii="仿宋" w:hAnsi="仿宋" w:eastAsia="仿宋" w:cs="仿宋"/>
          <w:i w:val="0"/>
          <w:caps w:val="0"/>
          <w:color w:val="333333"/>
          <w:spacing w:val="0"/>
          <w:sz w:val="28"/>
          <w:szCs w:val="28"/>
          <w:shd w:val="clear" w:fill="FFFFFF"/>
        </w:rPr>
        <w:t>；下午：</w:t>
      </w:r>
      <w:bookmarkStart w:id="2" w:name="B19_竞争性谈判文件发售下午时间"/>
      <w:r>
        <w:rPr>
          <w:rFonts w:hint="eastAsia" w:ascii="仿宋" w:hAnsi="仿宋" w:eastAsia="仿宋" w:cs="仿宋"/>
          <w:i w:val="0"/>
          <w:caps w:val="0"/>
          <w:color w:val="333333"/>
          <w:spacing w:val="0"/>
          <w:sz w:val="28"/>
          <w:szCs w:val="28"/>
          <w:shd w:val="clear" w:fill="FFFFFF"/>
        </w:rPr>
        <w:t>14:30-16:00</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eastAsia" w:ascii="仿宋" w:hAnsi="仿宋" w:eastAsia="仿宋" w:cs="仿宋"/>
          <w:i w:val="0"/>
          <w:caps w:val="0"/>
          <w:color w:val="333333"/>
          <w:spacing w:val="0"/>
          <w:sz w:val="28"/>
          <w:szCs w:val="28"/>
          <w:shd w:val="clear" w:fill="FFFFFF"/>
          <w:lang w:val="en-US" w:eastAsia="zh-CN"/>
        </w:rPr>
      </w:pPr>
      <w:r>
        <w:rPr>
          <w:rFonts w:hint="eastAsia" w:ascii="仿宋" w:hAnsi="仿宋" w:eastAsia="仿宋" w:cs="仿宋"/>
          <w:i w:val="0"/>
          <w:caps w:val="0"/>
          <w:color w:val="333333"/>
          <w:spacing w:val="0"/>
          <w:sz w:val="28"/>
          <w:szCs w:val="28"/>
          <w:shd w:val="clear" w:fill="FFFFFF"/>
          <w:lang w:eastAsia="zh-CN"/>
        </w:rPr>
        <w:t>（</w:t>
      </w:r>
      <w:r>
        <w:rPr>
          <w:rFonts w:ascii="仿宋" w:hAnsi="仿宋" w:eastAsia="仿宋" w:cs="仿宋"/>
          <w:i w:val="0"/>
          <w:caps w:val="0"/>
          <w:color w:val="333333"/>
          <w:spacing w:val="0"/>
          <w:sz w:val="28"/>
          <w:szCs w:val="28"/>
          <w:shd w:val="clear" w:fill="FFFFFF"/>
        </w:rPr>
        <w:t>报价人应于</w:t>
      </w:r>
      <w:r>
        <w:rPr>
          <w:rFonts w:hint="eastAsia" w:ascii="仿宋" w:hAnsi="仿宋" w:eastAsia="仿宋" w:cs="仿宋"/>
          <w:i w:val="0"/>
          <w:caps w:val="0"/>
          <w:color w:val="333333"/>
          <w:spacing w:val="0"/>
          <w:sz w:val="28"/>
          <w:szCs w:val="28"/>
          <w:shd w:val="clear" w:fill="FFFFFF"/>
        </w:rPr>
        <w:t>2019年10月</w:t>
      </w:r>
      <w:r>
        <w:rPr>
          <w:rFonts w:hint="eastAsia" w:ascii="仿宋" w:hAnsi="仿宋" w:eastAsia="仿宋" w:cs="仿宋"/>
          <w:i w:val="0"/>
          <w:caps w:val="0"/>
          <w:color w:val="333333"/>
          <w:spacing w:val="0"/>
          <w:sz w:val="28"/>
          <w:szCs w:val="28"/>
          <w:shd w:val="clear" w:fill="FFFFFF"/>
          <w:lang w:val="en-US" w:eastAsia="zh-CN"/>
        </w:rPr>
        <w:t>20</w:t>
      </w:r>
      <w:r>
        <w:rPr>
          <w:rFonts w:hint="eastAsia" w:ascii="仿宋" w:hAnsi="仿宋" w:eastAsia="仿宋" w:cs="仿宋"/>
          <w:i w:val="0"/>
          <w:caps w:val="0"/>
          <w:color w:val="333333"/>
          <w:spacing w:val="0"/>
          <w:sz w:val="28"/>
          <w:szCs w:val="28"/>
          <w:shd w:val="clear" w:fill="FFFFFF"/>
        </w:rPr>
        <w:t>日1</w:t>
      </w:r>
      <w:r>
        <w:rPr>
          <w:rFonts w:hint="eastAsia" w:ascii="仿宋" w:hAnsi="仿宋" w:eastAsia="仿宋" w:cs="仿宋"/>
          <w:i w:val="0"/>
          <w:caps w:val="0"/>
          <w:color w:val="333333"/>
          <w:spacing w:val="0"/>
          <w:sz w:val="28"/>
          <w:szCs w:val="28"/>
          <w:shd w:val="clear" w:fill="FFFFFF"/>
          <w:lang w:val="en-US" w:eastAsia="zh-CN"/>
        </w:rPr>
        <w:t>5</w:t>
      </w:r>
      <w:r>
        <w:rPr>
          <w:rFonts w:hint="eastAsia" w:ascii="仿宋" w:hAnsi="仿宋" w:eastAsia="仿宋" w:cs="仿宋"/>
          <w:i w:val="0"/>
          <w:caps w:val="0"/>
          <w:color w:val="333333"/>
          <w:spacing w:val="0"/>
          <w:sz w:val="28"/>
          <w:szCs w:val="28"/>
          <w:shd w:val="clear" w:fill="FFFFFF"/>
        </w:rPr>
        <w:t>：30时前将报价文件密封盖章寄送</w:t>
      </w:r>
      <w:r>
        <w:rPr>
          <w:rFonts w:hint="eastAsia" w:ascii="仿宋" w:hAnsi="仿宋" w:eastAsia="仿宋" w:cs="仿宋"/>
          <w:i w:val="0"/>
          <w:caps w:val="0"/>
          <w:color w:val="333333"/>
          <w:spacing w:val="0"/>
          <w:sz w:val="28"/>
          <w:szCs w:val="28"/>
          <w:shd w:val="clear" w:fill="FFFFFF"/>
          <w:lang w:val="en-US" w:eastAsia="zh-CN"/>
        </w:rPr>
        <w:t>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kern w:val="0"/>
          <w:sz w:val="28"/>
          <w:szCs w:val="28"/>
          <w:shd w:val="clear" w:fill="FFFFFF"/>
          <w:lang w:val="en-US" w:eastAsia="zh-CN" w:bidi="ar"/>
        </w:rPr>
        <w:t>地点：</w:t>
      </w:r>
      <w:r>
        <w:rPr>
          <w:rFonts w:hint="eastAsia" w:ascii="仿宋" w:hAnsi="仿宋" w:eastAsia="仿宋" w:cs="仿宋"/>
          <w:b/>
          <w:i w:val="0"/>
          <w:caps w:val="0"/>
          <w:color w:val="333333"/>
          <w:spacing w:val="0"/>
          <w:sz w:val="28"/>
          <w:szCs w:val="28"/>
          <w:shd w:val="clear" w:fill="FFFFFF"/>
        </w:rPr>
        <w:t>杭州下沙学林街583号浙江水利水电学院图书馆</w:t>
      </w:r>
      <w:r>
        <w:rPr>
          <w:rFonts w:hint="eastAsia" w:ascii="仿宋" w:hAnsi="仿宋" w:eastAsia="仿宋" w:cs="仿宋"/>
          <w:b/>
          <w:i w:val="0"/>
          <w:caps w:val="0"/>
          <w:color w:val="333333"/>
          <w:spacing w:val="0"/>
          <w:sz w:val="28"/>
          <w:szCs w:val="28"/>
          <w:shd w:val="clear" w:fill="FFFFFF"/>
          <w:lang w:val="en-US" w:eastAsia="zh-CN"/>
        </w:rPr>
        <w:t>107</w:t>
      </w:r>
      <w:r>
        <w:rPr>
          <w:rFonts w:hint="eastAsia" w:ascii="仿宋" w:hAnsi="仿宋" w:eastAsia="仿宋" w:cs="仿宋"/>
          <w:b/>
          <w:i w:val="0"/>
          <w:caps w:val="0"/>
          <w:color w:val="333333"/>
          <w:spacing w:val="0"/>
          <w:sz w:val="28"/>
          <w:szCs w:val="28"/>
          <w:shd w:val="clear" w:fill="FFFFFF"/>
        </w:rPr>
        <w:t>室</w:t>
      </w:r>
      <w:r>
        <w:rPr>
          <w:rFonts w:hint="eastAsia" w:ascii="仿宋" w:hAnsi="仿宋" w:eastAsia="仿宋" w:cs="仿宋"/>
          <w:b/>
          <w:i w:val="0"/>
          <w:caps w:val="0"/>
          <w:color w:val="333333"/>
          <w:spacing w:val="0"/>
          <w:sz w:val="28"/>
          <w:szCs w:val="28"/>
          <w:shd w:val="clear" w:fill="FFFFFF"/>
          <w:lang w:val="en-US" w:eastAsia="zh-CN"/>
        </w:rPr>
        <w:t>陈</w:t>
      </w:r>
      <w:r>
        <w:rPr>
          <w:rFonts w:hint="eastAsia" w:ascii="仿宋" w:hAnsi="仿宋" w:eastAsia="仿宋" w:cs="仿宋"/>
          <w:b/>
          <w:i w:val="0"/>
          <w:caps w:val="0"/>
          <w:color w:val="333333"/>
          <w:spacing w:val="0"/>
          <w:sz w:val="28"/>
          <w:szCs w:val="28"/>
          <w:shd w:val="clear" w:fill="FFFFFF"/>
        </w:rPr>
        <w:t>老师处</w:t>
      </w:r>
      <w:r>
        <w:rPr>
          <w:rFonts w:hint="eastAsia" w:ascii="仿宋" w:hAnsi="仿宋" w:eastAsia="仿宋" w:cs="仿宋"/>
          <w:i w:val="0"/>
          <w:caps w:val="0"/>
          <w:color w:val="333333"/>
          <w:spacing w:val="0"/>
          <w:sz w:val="28"/>
          <w:szCs w:val="28"/>
          <w:shd w:val="clear" w:fill="FFFFFF"/>
        </w:rPr>
        <w:t>，</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逾期送达或未按要求密封将予以拒收。文件袋注明采购项目编号及项目名称,且文件袋需要密封并加盖公章。</w:t>
      </w:r>
      <w:r>
        <w:rPr>
          <w:rFonts w:hint="eastAsia" w:ascii="仿宋" w:hAnsi="仿宋" w:eastAsia="仿宋" w:cs="仿宋"/>
          <w:i w:val="0"/>
          <w:caps w:val="0"/>
          <w:color w:val="333333"/>
          <w:spacing w:val="0"/>
          <w:sz w:val="28"/>
          <w:szCs w:val="28"/>
          <w:shd w:val="clear" w:fill="FFFFFF"/>
          <w:lang w:val="en-US"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eastAsia" w:ascii="仿宋" w:hAnsi="仿宋" w:eastAsia="仿宋" w:cs="仿宋"/>
          <w:b/>
          <w:i w:val="0"/>
          <w:caps w:val="0"/>
          <w:color w:val="333333"/>
          <w:spacing w:val="0"/>
          <w:sz w:val="28"/>
          <w:szCs w:val="28"/>
          <w:shd w:val="clear" w:fill="FFFFFF"/>
          <w:lang w:val="en-US" w:eastAsia="zh-CN"/>
        </w:rPr>
      </w:pPr>
      <w:r>
        <w:rPr>
          <w:rFonts w:hint="eastAsia" w:ascii="仿宋" w:hAnsi="仿宋" w:eastAsia="仿宋" w:cs="仿宋"/>
          <w:i w:val="0"/>
          <w:caps w:val="0"/>
          <w:color w:val="333333"/>
          <w:spacing w:val="0"/>
          <w:kern w:val="0"/>
          <w:sz w:val="28"/>
          <w:szCs w:val="28"/>
          <w:shd w:val="clear" w:fill="FFFFFF"/>
          <w:lang w:val="en-US" w:eastAsia="zh-CN" w:bidi="ar"/>
        </w:rPr>
        <w:t>方式：</w:t>
      </w:r>
      <w:r>
        <w:rPr>
          <w:rFonts w:hint="eastAsia" w:ascii="仿宋" w:hAnsi="仿宋" w:eastAsia="仿宋" w:cs="仿宋"/>
          <w:b/>
          <w:i w:val="0"/>
          <w:caps w:val="0"/>
          <w:color w:val="333333"/>
          <w:spacing w:val="0"/>
          <w:sz w:val="28"/>
          <w:szCs w:val="28"/>
          <w:shd w:val="clear" w:fill="FFFFFF"/>
          <w:lang w:eastAsia="zh-CN"/>
        </w:rPr>
        <w:t>从本网站自行下载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eastAsia" w:ascii="仿宋" w:hAnsi="仿宋" w:eastAsia="仿宋" w:cs="仿宋"/>
          <w:i w:val="0"/>
          <w:caps w:val="0"/>
          <w:color w:val="333333"/>
          <w:spacing w:val="0"/>
          <w:sz w:val="28"/>
          <w:szCs w:val="28"/>
          <w:shd w:val="clear" w:fill="FFFFFF"/>
          <w:lang w:eastAsia="zh-CN"/>
        </w:rPr>
      </w:pPr>
      <w:r>
        <w:rPr>
          <w:rFonts w:hint="eastAsia" w:ascii="仿宋" w:hAnsi="仿宋" w:eastAsia="仿宋" w:cs="仿宋"/>
          <w:i w:val="0"/>
          <w:caps w:val="0"/>
          <w:color w:val="333333"/>
          <w:spacing w:val="0"/>
          <w:sz w:val="28"/>
          <w:szCs w:val="28"/>
          <w:shd w:val="clear" w:fill="FFFFFF"/>
        </w:rPr>
        <w:t>响应文件提交地点：浙江水利水电学院</w:t>
      </w:r>
      <w:r>
        <w:rPr>
          <w:rFonts w:hint="eastAsia" w:ascii="仿宋" w:hAnsi="仿宋" w:eastAsia="仿宋" w:cs="仿宋"/>
          <w:i w:val="0"/>
          <w:caps w:val="0"/>
          <w:color w:val="333333"/>
          <w:spacing w:val="0"/>
          <w:sz w:val="28"/>
          <w:szCs w:val="28"/>
          <w:shd w:val="clear" w:fill="FFFFFF"/>
          <w:lang w:val="en-US" w:eastAsia="zh-CN"/>
        </w:rPr>
        <w:t>图书馆417室</w:t>
      </w:r>
      <w:r>
        <w:rPr>
          <w:rFonts w:hint="eastAsia" w:ascii="仿宋" w:hAnsi="仿宋" w:eastAsia="仿宋" w:cs="仿宋"/>
          <w:i w:val="0"/>
          <w:caps w:val="0"/>
          <w:color w:val="333333"/>
          <w:spacing w:val="0"/>
          <w:sz w:val="28"/>
          <w:szCs w:val="28"/>
          <w:shd w:val="clear" w:fill="FFFFFF"/>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响应文件</w:t>
      </w:r>
      <w:r>
        <w:rPr>
          <w:rFonts w:hint="eastAsia" w:ascii="仿宋" w:hAnsi="仿宋" w:eastAsia="仿宋" w:cs="仿宋"/>
          <w:i w:val="0"/>
          <w:caps w:val="0"/>
          <w:color w:val="333333"/>
          <w:spacing w:val="0"/>
          <w:sz w:val="28"/>
          <w:szCs w:val="28"/>
          <w:shd w:val="clear" w:fill="FFFFFF"/>
          <w:lang w:eastAsia="zh-CN"/>
        </w:rPr>
        <w:t>提交截止</w:t>
      </w:r>
      <w:r>
        <w:rPr>
          <w:rFonts w:hint="eastAsia" w:ascii="仿宋" w:hAnsi="仿宋" w:eastAsia="仿宋" w:cs="仿宋"/>
          <w:i w:val="0"/>
          <w:caps w:val="0"/>
          <w:color w:val="333333"/>
          <w:spacing w:val="0"/>
          <w:sz w:val="28"/>
          <w:szCs w:val="28"/>
          <w:shd w:val="clear" w:fill="FFFFFF"/>
        </w:rPr>
        <w:t>时间：201</w:t>
      </w:r>
      <w:r>
        <w:rPr>
          <w:rFonts w:hint="eastAsia" w:ascii="仿宋" w:hAnsi="仿宋" w:eastAsia="仿宋" w:cs="仿宋"/>
          <w:i w:val="0"/>
          <w:caps w:val="0"/>
          <w:color w:val="333333"/>
          <w:spacing w:val="0"/>
          <w:sz w:val="28"/>
          <w:szCs w:val="28"/>
          <w:shd w:val="clear" w:fill="FFFFFF"/>
          <w:lang w:val="en-US" w:eastAsia="zh-CN"/>
        </w:rPr>
        <w:t>9</w:t>
      </w:r>
      <w:r>
        <w:rPr>
          <w:rFonts w:hint="eastAsia" w:ascii="仿宋" w:hAnsi="仿宋" w:eastAsia="仿宋" w:cs="仿宋"/>
          <w:i w:val="0"/>
          <w:caps w:val="0"/>
          <w:color w:val="333333"/>
          <w:spacing w:val="0"/>
          <w:sz w:val="28"/>
          <w:szCs w:val="28"/>
          <w:shd w:val="clear" w:fill="FFFFFF"/>
        </w:rPr>
        <w:t xml:space="preserve">年 </w:t>
      </w:r>
      <w:r>
        <w:rPr>
          <w:rFonts w:hint="eastAsia" w:ascii="仿宋" w:hAnsi="仿宋" w:eastAsia="仿宋" w:cs="仿宋"/>
          <w:i w:val="0"/>
          <w:caps w:val="0"/>
          <w:color w:val="333333"/>
          <w:spacing w:val="0"/>
          <w:sz w:val="28"/>
          <w:szCs w:val="28"/>
          <w:shd w:val="clear" w:fill="FFFFFF"/>
          <w:lang w:val="en-US" w:eastAsia="zh-CN"/>
        </w:rPr>
        <w:t>10</w:t>
      </w:r>
      <w:r>
        <w:rPr>
          <w:rFonts w:hint="eastAsia" w:ascii="仿宋" w:hAnsi="仿宋" w:eastAsia="仿宋" w:cs="仿宋"/>
          <w:i w:val="0"/>
          <w:caps w:val="0"/>
          <w:color w:val="333333"/>
          <w:spacing w:val="0"/>
          <w:sz w:val="28"/>
          <w:szCs w:val="28"/>
          <w:shd w:val="clear" w:fill="FFFFFF"/>
        </w:rPr>
        <w:t>月</w:t>
      </w:r>
      <w:r>
        <w:rPr>
          <w:rFonts w:hint="eastAsia" w:ascii="仿宋" w:hAnsi="仿宋" w:eastAsia="仿宋" w:cs="仿宋"/>
          <w:i w:val="0"/>
          <w:caps w:val="0"/>
          <w:color w:val="333333"/>
          <w:spacing w:val="0"/>
          <w:sz w:val="28"/>
          <w:szCs w:val="28"/>
          <w:shd w:val="clear" w:fill="FFFFFF"/>
          <w:lang w:val="en-US" w:eastAsia="zh-CN"/>
        </w:rPr>
        <w:t>21</w:t>
      </w:r>
      <w:r>
        <w:rPr>
          <w:rFonts w:hint="eastAsia" w:ascii="仿宋" w:hAnsi="仿宋" w:eastAsia="仿宋" w:cs="仿宋"/>
          <w:i w:val="0"/>
          <w:caps w:val="0"/>
          <w:color w:val="333333"/>
          <w:spacing w:val="0"/>
          <w:sz w:val="28"/>
          <w:szCs w:val="28"/>
          <w:shd w:val="clear" w:fill="FFFFFF"/>
        </w:rPr>
        <w:t>日</w:t>
      </w:r>
      <w:r>
        <w:rPr>
          <w:rFonts w:hint="eastAsia" w:ascii="仿宋" w:hAnsi="仿宋" w:eastAsia="仿宋" w:cs="仿宋"/>
          <w:i w:val="0"/>
          <w:caps w:val="0"/>
          <w:color w:val="333333"/>
          <w:spacing w:val="0"/>
          <w:sz w:val="28"/>
          <w:szCs w:val="28"/>
          <w:shd w:val="clear" w:fill="FFFFFF"/>
          <w:lang w:val="en-US" w:eastAsia="zh-CN"/>
        </w:rPr>
        <w:t>13</w:t>
      </w:r>
      <w:r>
        <w:rPr>
          <w:rFonts w:hint="eastAsia" w:ascii="仿宋" w:hAnsi="仿宋" w:eastAsia="仿宋" w:cs="仿宋"/>
          <w:i w:val="0"/>
          <w:caps w:val="0"/>
          <w:color w:val="333333"/>
          <w:spacing w:val="0"/>
          <w:sz w:val="28"/>
          <w:szCs w:val="28"/>
          <w:shd w:val="clear" w:fill="FFFFFF"/>
        </w:rPr>
        <w:t>时</w:t>
      </w:r>
      <w:r>
        <w:rPr>
          <w:rFonts w:hint="eastAsia" w:ascii="仿宋" w:hAnsi="仿宋" w:eastAsia="仿宋" w:cs="仿宋"/>
          <w:i w:val="0"/>
          <w:caps w:val="0"/>
          <w:color w:val="333333"/>
          <w:spacing w:val="0"/>
          <w:sz w:val="28"/>
          <w:szCs w:val="28"/>
          <w:shd w:val="clear" w:fill="FFFFFF"/>
          <w:lang w:val="en-US" w:eastAsia="zh-CN"/>
        </w:rPr>
        <w:t>30</w:t>
      </w:r>
      <w:r>
        <w:rPr>
          <w:rFonts w:hint="eastAsia" w:ascii="仿宋" w:hAnsi="仿宋" w:eastAsia="仿宋" w:cs="仿宋"/>
          <w:i w:val="0"/>
          <w:caps w:val="0"/>
          <w:color w:val="333333"/>
          <w:spacing w:val="0"/>
          <w:sz w:val="28"/>
          <w:szCs w:val="28"/>
          <w:shd w:val="clear" w:fill="FFFFFF"/>
        </w:rPr>
        <w:t>分整（北京时间）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eastAsia" w:ascii="仿宋" w:hAnsi="仿宋" w:eastAsia="仿宋" w:cs="仿宋"/>
          <w:b/>
          <w:i w:val="0"/>
          <w:caps w:val="0"/>
          <w:color w:val="333333"/>
          <w:spacing w:val="0"/>
          <w:sz w:val="28"/>
          <w:szCs w:val="28"/>
          <w:shd w:val="clear" w:fill="FFFFFF"/>
          <w:lang w:val="en-US" w:eastAsia="zh-CN"/>
        </w:rPr>
      </w:pPr>
      <w:r>
        <w:rPr>
          <w:rFonts w:hint="eastAsia" w:ascii="仿宋" w:hAnsi="仿宋" w:eastAsia="仿宋" w:cs="仿宋"/>
          <w:i w:val="0"/>
          <w:caps w:val="0"/>
          <w:color w:val="333333"/>
          <w:spacing w:val="0"/>
          <w:sz w:val="28"/>
          <w:szCs w:val="28"/>
          <w:shd w:val="clear" w:fill="FFFFFF"/>
        </w:rPr>
        <w:t>响应文件开启</w:t>
      </w:r>
      <w:r>
        <w:rPr>
          <w:rFonts w:hint="eastAsia" w:ascii="仿宋" w:hAnsi="仿宋" w:eastAsia="仿宋" w:cs="仿宋"/>
          <w:i w:val="0"/>
          <w:caps w:val="0"/>
          <w:color w:val="333333"/>
          <w:spacing w:val="0"/>
          <w:sz w:val="28"/>
          <w:szCs w:val="28"/>
          <w:shd w:val="clear" w:fill="FFFFFF"/>
          <w:lang w:eastAsia="zh-CN"/>
        </w:rPr>
        <w:t>时间和</w:t>
      </w:r>
      <w:r>
        <w:rPr>
          <w:rFonts w:hint="eastAsia" w:ascii="仿宋" w:hAnsi="仿宋" w:eastAsia="仿宋" w:cs="仿宋"/>
          <w:i w:val="0"/>
          <w:caps w:val="0"/>
          <w:color w:val="333333"/>
          <w:spacing w:val="0"/>
          <w:sz w:val="28"/>
          <w:szCs w:val="28"/>
          <w:shd w:val="clear" w:fill="FFFFFF"/>
        </w:rPr>
        <w:t>地点：201</w:t>
      </w:r>
      <w:r>
        <w:rPr>
          <w:rFonts w:hint="eastAsia" w:ascii="仿宋" w:hAnsi="仿宋" w:eastAsia="仿宋" w:cs="仿宋"/>
          <w:i w:val="0"/>
          <w:caps w:val="0"/>
          <w:color w:val="333333"/>
          <w:spacing w:val="0"/>
          <w:sz w:val="28"/>
          <w:szCs w:val="28"/>
          <w:shd w:val="clear" w:fill="FFFFFF"/>
          <w:lang w:val="en-US" w:eastAsia="zh-CN"/>
        </w:rPr>
        <w:t>9</w:t>
      </w:r>
      <w:r>
        <w:rPr>
          <w:rFonts w:hint="eastAsia" w:ascii="仿宋" w:hAnsi="仿宋" w:eastAsia="仿宋" w:cs="仿宋"/>
          <w:i w:val="0"/>
          <w:caps w:val="0"/>
          <w:color w:val="333333"/>
          <w:spacing w:val="0"/>
          <w:sz w:val="28"/>
          <w:szCs w:val="28"/>
          <w:shd w:val="clear" w:fill="FFFFFF"/>
        </w:rPr>
        <w:t xml:space="preserve">年 </w:t>
      </w:r>
      <w:r>
        <w:rPr>
          <w:rFonts w:hint="eastAsia" w:ascii="仿宋" w:hAnsi="仿宋" w:eastAsia="仿宋" w:cs="仿宋"/>
          <w:i w:val="0"/>
          <w:caps w:val="0"/>
          <w:color w:val="333333"/>
          <w:spacing w:val="0"/>
          <w:sz w:val="28"/>
          <w:szCs w:val="28"/>
          <w:shd w:val="clear" w:fill="FFFFFF"/>
          <w:lang w:val="en-US" w:eastAsia="zh-CN"/>
        </w:rPr>
        <w:t>10</w:t>
      </w:r>
      <w:r>
        <w:rPr>
          <w:rFonts w:hint="eastAsia" w:ascii="仿宋" w:hAnsi="仿宋" w:eastAsia="仿宋" w:cs="仿宋"/>
          <w:i w:val="0"/>
          <w:caps w:val="0"/>
          <w:color w:val="333333"/>
          <w:spacing w:val="0"/>
          <w:sz w:val="28"/>
          <w:szCs w:val="28"/>
          <w:shd w:val="clear" w:fill="FFFFFF"/>
        </w:rPr>
        <w:t>月</w:t>
      </w:r>
      <w:r>
        <w:rPr>
          <w:rFonts w:hint="eastAsia" w:ascii="仿宋" w:hAnsi="仿宋" w:eastAsia="仿宋" w:cs="仿宋"/>
          <w:i w:val="0"/>
          <w:caps w:val="0"/>
          <w:color w:val="333333"/>
          <w:spacing w:val="0"/>
          <w:sz w:val="28"/>
          <w:szCs w:val="28"/>
          <w:shd w:val="clear" w:fill="FFFFFF"/>
          <w:lang w:val="en-US" w:eastAsia="zh-CN"/>
        </w:rPr>
        <w:t>21</w:t>
      </w:r>
      <w:r>
        <w:rPr>
          <w:rFonts w:hint="eastAsia" w:ascii="仿宋" w:hAnsi="仿宋" w:eastAsia="仿宋" w:cs="仿宋"/>
          <w:i w:val="0"/>
          <w:caps w:val="0"/>
          <w:color w:val="333333"/>
          <w:spacing w:val="0"/>
          <w:sz w:val="28"/>
          <w:szCs w:val="28"/>
          <w:shd w:val="clear" w:fill="FFFFFF"/>
        </w:rPr>
        <w:t>日</w:t>
      </w:r>
      <w:r>
        <w:rPr>
          <w:rFonts w:hint="eastAsia" w:ascii="仿宋" w:hAnsi="仿宋" w:eastAsia="仿宋" w:cs="仿宋"/>
          <w:i w:val="0"/>
          <w:caps w:val="0"/>
          <w:color w:val="333333"/>
          <w:spacing w:val="0"/>
          <w:sz w:val="28"/>
          <w:szCs w:val="28"/>
          <w:shd w:val="clear" w:fill="FFFFFF"/>
          <w:lang w:val="en-US" w:eastAsia="zh-CN"/>
        </w:rPr>
        <w:t>13</w:t>
      </w:r>
      <w:r>
        <w:rPr>
          <w:rFonts w:hint="eastAsia" w:ascii="仿宋" w:hAnsi="仿宋" w:eastAsia="仿宋" w:cs="仿宋"/>
          <w:i w:val="0"/>
          <w:caps w:val="0"/>
          <w:color w:val="333333"/>
          <w:spacing w:val="0"/>
          <w:sz w:val="28"/>
          <w:szCs w:val="28"/>
          <w:shd w:val="clear" w:fill="FFFFFF"/>
        </w:rPr>
        <w:t>时</w:t>
      </w:r>
      <w:r>
        <w:rPr>
          <w:rFonts w:hint="eastAsia" w:ascii="仿宋" w:hAnsi="仿宋" w:eastAsia="仿宋" w:cs="仿宋"/>
          <w:i w:val="0"/>
          <w:caps w:val="0"/>
          <w:color w:val="333333"/>
          <w:spacing w:val="0"/>
          <w:sz w:val="28"/>
          <w:szCs w:val="28"/>
          <w:shd w:val="clear" w:fill="FFFFFF"/>
          <w:lang w:val="en-US" w:eastAsia="zh-CN"/>
        </w:rPr>
        <w:t>30</w:t>
      </w:r>
      <w:r>
        <w:rPr>
          <w:rFonts w:hint="eastAsia" w:ascii="仿宋" w:hAnsi="仿宋" w:eastAsia="仿宋" w:cs="仿宋"/>
          <w:i w:val="0"/>
          <w:caps w:val="0"/>
          <w:color w:val="333333"/>
          <w:spacing w:val="0"/>
          <w:sz w:val="28"/>
          <w:szCs w:val="28"/>
          <w:shd w:val="clear" w:fill="FFFFFF"/>
        </w:rPr>
        <w:t>分整（北京时间）</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浙江水利水电学院</w:t>
      </w:r>
      <w:r>
        <w:rPr>
          <w:rFonts w:hint="eastAsia" w:ascii="仿宋" w:hAnsi="仿宋" w:eastAsia="仿宋" w:cs="仿宋"/>
          <w:i w:val="0"/>
          <w:caps w:val="0"/>
          <w:color w:val="333333"/>
          <w:spacing w:val="0"/>
          <w:sz w:val="28"/>
          <w:szCs w:val="28"/>
          <w:shd w:val="clear" w:fill="FFFFFF"/>
          <w:lang w:val="en-US" w:eastAsia="zh-CN"/>
        </w:rPr>
        <w:t>图书馆417室</w:t>
      </w:r>
      <w:r>
        <w:rPr>
          <w:rFonts w:hint="eastAsia" w:ascii="仿宋" w:hAnsi="仿宋" w:eastAsia="仿宋" w:cs="仿宋"/>
          <w:i w:val="0"/>
          <w:caps w:val="0"/>
          <w:color w:val="333333"/>
          <w:spacing w:val="0"/>
          <w:sz w:val="28"/>
          <w:szCs w:val="28"/>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sz w:val="28"/>
          <w:szCs w:val="28"/>
          <w:shd w:val="clear" w:fill="FFFFFF"/>
          <w:lang w:val="en-US" w:eastAsia="zh-CN"/>
        </w:rPr>
        <w:t>七</w:t>
      </w:r>
      <w:r>
        <w:rPr>
          <w:rFonts w:ascii="仿宋" w:hAnsi="仿宋" w:eastAsia="仿宋" w:cs="仿宋"/>
          <w:i w:val="0"/>
          <w:caps w:val="0"/>
          <w:color w:val="333333"/>
          <w:spacing w:val="0"/>
          <w:sz w:val="28"/>
          <w:szCs w:val="28"/>
          <w:shd w:val="clear" w:fill="FFFFFF"/>
        </w:rPr>
        <w:t>、报价文件内容包括：报价单、法人身份证复印件、公司营业执照复印件、委托代理须提供法人授权委托书</w:t>
      </w:r>
      <w:r>
        <w:rPr>
          <w:rFonts w:hint="eastAsia" w:ascii="仿宋" w:hAnsi="仿宋" w:eastAsia="仿宋" w:cs="仿宋"/>
          <w:i w:val="0"/>
          <w:caps w:val="0"/>
          <w:color w:val="000000"/>
          <w:spacing w:val="0"/>
          <w:sz w:val="28"/>
          <w:szCs w:val="28"/>
          <w:shd w:val="clear" w:fill="FFFFFF"/>
        </w:rPr>
        <w:t>原件及委托人身份证复印件</w:t>
      </w:r>
      <w:r>
        <w:rPr>
          <w:rFonts w:hint="eastAsia" w:ascii="仿宋" w:hAnsi="仿宋" w:eastAsia="仿宋" w:cs="仿宋"/>
          <w:i w:val="0"/>
          <w:caps w:val="0"/>
          <w:color w:val="333333"/>
          <w:spacing w:val="0"/>
          <w:sz w:val="28"/>
          <w:szCs w:val="28"/>
          <w:shd w:val="clear" w:fill="FFFFFF"/>
        </w:rPr>
        <w:t>，所有报价文件都必须加盖单位公章。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sz w:val="28"/>
          <w:szCs w:val="28"/>
          <w:shd w:val="clear" w:fill="FFFFFF"/>
          <w:lang w:val="en-US" w:eastAsia="zh-CN"/>
        </w:rPr>
        <w:t>九</w:t>
      </w:r>
      <w:r>
        <w:rPr>
          <w:rFonts w:ascii="仿宋" w:hAnsi="仿宋" w:eastAsia="仿宋" w:cs="仿宋"/>
          <w:i w:val="0"/>
          <w:caps w:val="0"/>
          <w:color w:val="333333"/>
          <w:spacing w:val="0"/>
          <w:sz w:val="28"/>
          <w:szCs w:val="28"/>
          <w:shd w:val="clear" w:fill="FFFFFF"/>
        </w:rPr>
        <w:t>、联系人及联系电话：</w:t>
      </w:r>
      <w:r>
        <w:rPr>
          <w:rFonts w:hint="eastAsia" w:ascii="仿宋" w:hAnsi="仿宋" w:eastAsia="仿宋" w:cs="仿宋"/>
          <w:i w:val="0"/>
          <w:caps w:val="0"/>
          <w:color w:val="333333"/>
          <w:spacing w:val="0"/>
          <w:sz w:val="28"/>
          <w:szCs w:val="28"/>
          <w:shd w:val="clear" w:fill="FFFFFF"/>
          <w:lang w:val="en-US" w:eastAsia="zh-CN"/>
        </w:rPr>
        <w:t>陈</w:t>
      </w:r>
      <w:r>
        <w:rPr>
          <w:rFonts w:hint="eastAsia" w:ascii="仿宋" w:hAnsi="仿宋" w:eastAsia="仿宋" w:cs="仿宋"/>
          <w:b/>
          <w:i w:val="0"/>
          <w:caps w:val="0"/>
          <w:color w:val="333333"/>
          <w:spacing w:val="0"/>
          <w:sz w:val="28"/>
          <w:szCs w:val="28"/>
          <w:shd w:val="clear" w:fill="FFFFFF"/>
        </w:rPr>
        <w:t>老师  0571-86929</w:t>
      </w:r>
      <w:r>
        <w:rPr>
          <w:rFonts w:hint="eastAsia" w:ascii="仿宋" w:hAnsi="仿宋" w:eastAsia="仿宋" w:cs="仿宋"/>
          <w:b/>
          <w:i w:val="0"/>
          <w:caps w:val="0"/>
          <w:color w:val="333333"/>
          <w:spacing w:val="0"/>
          <w:sz w:val="28"/>
          <w:szCs w:val="28"/>
          <w:shd w:val="clear" w:fill="FFFFFF"/>
          <w:lang w:val="en-US" w:eastAsia="zh-CN"/>
        </w:rPr>
        <w:t>099转6017</w:t>
      </w:r>
      <w:r>
        <w:rPr>
          <w:rFonts w:hint="eastAsia" w:ascii="仿宋" w:hAnsi="仿宋" w:eastAsia="仿宋" w:cs="仿宋"/>
          <w:b/>
          <w:i w:val="0"/>
          <w:caps w:val="0"/>
          <w:color w:val="333333"/>
          <w:spacing w:val="0"/>
          <w:sz w:val="28"/>
          <w:szCs w:val="28"/>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ascii="仿宋" w:hAnsi="仿宋" w:eastAsia="仿宋" w:cs="仿宋"/>
          <w:i w:val="0"/>
          <w:caps w:val="0"/>
          <w:color w:val="333333"/>
          <w:spacing w:val="0"/>
          <w:kern w:val="0"/>
          <w:sz w:val="28"/>
          <w:szCs w:val="28"/>
          <w:shd w:val="clear" w:fill="FFFFFF"/>
          <w:lang w:val="en-US" w:eastAsia="zh-CN" w:bidi="ar"/>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b/>
          <w:color w:val="000000"/>
          <w:sz w:val="32"/>
          <w:szCs w:val="32"/>
        </w:rPr>
      </w:pPr>
      <w:r>
        <w:rPr>
          <w:rFonts w:hint="eastAsia" w:ascii="仿宋" w:hAnsi="仿宋" w:eastAsia="仿宋" w:cs="仿宋"/>
          <w:color w:val="000000"/>
          <w:kern w:val="0"/>
          <w:sz w:val="32"/>
          <w:szCs w:val="32"/>
        </w:rPr>
        <w:t>附表1</w:t>
      </w:r>
    </w:p>
    <w:p>
      <w:pPr>
        <w:jc w:val="center"/>
        <w:rPr>
          <w:rFonts w:hint="eastAsia" w:ascii="宋体" w:hAnsi="宋体" w:cs="宋体"/>
          <w:b/>
          <w:bCs/>
          <w:color w:val="000000"/>
          <w:sz w:val="36"/>
          <w:szCs w:val="36"/>
        </w:rPr>
      </w:pPr>
      <w:r>
        <w:rPr>
          <w:rFonts w:hint="eastAsia" w:ascii="宋体" w:hAnsi="宋体" w:cs="宋体"/>
          <w:b/>
          <w:bCs/>
          <w:color w:val="000000"/>
          <w:sz w:val="36"/>
          <w:szCs w:val="36"/>
        </w:rPr>
        <w:t>密封报价单</w:t>
      </w:r>
    </w:p>
    <w:p>
      <w:pPr>
        <w:spacing w:line="360" w:lineRule="auto"/>
        <w:ind w:right="68"/>
        <w:rPr>
          <w:rFonts w:hint="default" w:ascii="??_GB2312" w:eastAsia="宋体"/>
          <w:color w:val="000000"/>
          <w:sz w:val="28"/>
          <w:szCs w:val="28"/>
          <w:lang w:val="en-US" w:eastAsia="zh-CN"/>
        </w:rPr>
      </w:pPr>
      <w:r>
        <w:rPr>
          <w:rFonts w:ascii="??_GB2312" w:eastAsia="Times New Roman"/>
          <w:color w:val="000000"/>
          <w:sz w:val="28"/>
          <w:szCs w:val="28"/>
        </w:rPr>
        <w:t>项目名称：</w:t>
      </w:r>
      <w:r>
        <w:rPr>
          <w:rFonts w:hint="eastAsia" w:ascii="??_GB2312"/>
          <w:color w:val="000000"/>
          <w:sz w:val="28"/>
          <w:szCs w:val="28"/>
          <w:lang w:val="en-US" w:eastAsia="zh-CN"/>
        </w:rPr>
        <w:t>图书馆2020年中文纸质期刊采购</w:t>
      </w:r>
    </w:p>
    <w:p>
      <w:pPr>
        <w:spacing w:line="360" w:lineRule="auto"/>
        <w:ind w:right="68"/>
        <w:rPr>
          <w:rFonts w:ascii="??_GB2312" w:eastAsia="Times New Roman"/>
          <w:color w:val="000000"/>
          <w:sz w:val="28"/>
          <w:szCs w:val="28"/>
        </w:rPr>
      </w:pPr>
      <w:r>
        <w:rPr>
          <w:rFonts w:ascii="??_GB2312" w:eastAsia="Times New Roman"/>
          <w:color w:val="000000"/>
          <w:sz w:val="28"/>
          <w:szCs w:val="28"/>
        </w:rPr>
        <w:t xml:space="preserve">供应商名称（公章）：                   </w:t>
      </w:r>
    </w:p>
    <w:p>
      <w:pPr>
        <w:spacing w:line="360" w:lineRule="auto"/>
        <w:ind w:right="68"/>
        <w:rPr>
          <w:rFonts w:ascii="??_GB2312" w:eastAsia="Times New Roman"/>
          <w:color w:val="000000"/>
          <w:sz w:val="28"/>
          <w:szCs w:val="28"/>
        </w:rPr>
      </w:pPr>
      <w:r>
        <w:rPr>
          <w:rFonts w:ascii="??_GB2312" w:eastAsia="Times New Roman"/>
          <w:color w:val="000000"/>
          <w:sz w:val="28"/>
          <w:szCs w:val="28"/>
        </w:rPr>
        <w:t>法定代表人或授权委托人</w:t>
      </w:r>
      <w:r>
        <w:rPr>
          <w:rFonts w:hint="eastAsia" w:ascii="??_GB2312" w:eastAsia="宋体"/>
          <w:color w:val="000000"/>
          <w:sz w:val="28"/>
          <w:szCs w:val="28"/>
          <w:lang w:val="en-US" w:eastAsia="zh-CN"/>
        </w:rPr>
        <w:t>(</w:t>
      </w:r>
      <w:r>
        <w:rPr>
          <w:rFonts w:ascii="??_GB2312" w:eastAsia="Times New Roman"/>
          <w:color w:val="000000"/>
          <w:sz w:val="28"/>
          <w:szCs w:val="28"/>
        </w:rPr>
        <w:t xml:space="preserve">签字或盖章）：   </w:t>
      </w:r>
    </w:p>
    <w:p>
      <w:pPr>
        <w:spacing w:line="360" w:lineRule="auto"/>
        <w:ind w:right="68"/>
        <w:rPr>
          <w:rFonts w:hint="eastAsia" w:ascii="??_GB2312" w:eastAsia="宋体"/>
          <w:color w:val="000000"/>
          <w:sz w:val="28"/>
          <w:szCs w:val="28"/>
          <w:lang w:val="en-US" w:eastAsia="zh-CN"/>
        </w:rPr>
      </w:pPr>
      <w:r>
        <w:rPr>
          <w:rFonts w:hint="eastAsia" w:ascii="??_GB2312" w:eastAsia="宋体"/>
          <w:color w:val="000000"/>
          <w:sz w:val="28"/>
          <w:szCs w:val="28"/>
          <w:lang w:val="en-US" w:eastAsia="zh-CN"/>
        </w:rPr>
        <w:t>联系电话：</w:t>
      </w:r>
    </w:p>
    <w:p>
      <w:pPr>
        <w:spacing w:line="360" w:lineRule="auto"/>
        <w:ind w:right="68"/>
        <w:rPr>
          <w:rFonts w:ascii="??_GB2312" w:eastAsia="Times New Roman"/>
          <w:color w:val="000000"/>
          <w:sz w:val="28"/>
          <w:szCs w:val="28"/>
        </w:rPr>
      </w:pPr>
      <w:r>
        <w:rPr>
          <w:rFonts w:ascii="??_GB2312" w:eastAsia="Times New Roman"/>
          <w:color w:val="000000"/>
          <w:sz w:val="28"/>
          <w:szCs w:val="28"/>
        </w:rPr>
        <w:t>日期：</w:t>
      </w:r>
    </w:p>
    <w:p>
      <w:pPr>
        <w:spacing w:line="400" w:lineRule="exact"/>
        <w:ind w:left="68" w:right="68" w:firstLine="539"/>
        <w:rPr>
          <w:rFonts w:ascii="??_GB2312" w:eastAsia="Times New Roman"/>
          <w:color w:val="000000"/>
          <w:sz w:val="24"/>
        </w:rPr>
      </w:pPr>
    </w:p>
    <w:p>
      <w:pPr>
        <w:spacing w:line="360" w:lineRule="auto"/>
        <w:ind w:right="68"/>
        <w:rPr>
          <w:rFonts w:hint="default" w:ascii="??_GB2312" w:eastAsia="Times New Roman"/>
          <w:color w:val="000000"/>
          <w:sz w:val="28"/>
          <w:szCs w:val="28"/>
          <w:lang w:val="en-US" w:eastAsia="zh-CN"/>
        </w:rPr>
      </w:pPr>
      <w:r>
        <w:rPr>
          <w:rFonts w:hint="eastAsia" w:ascii="??_GB2312" w:eastAsia="Times New Roman"/>
          <w:color w:val="000000"/>
          <w:sz w:val="28"/>
          <w:szCs w:val="28"/>
          <w:lang w:val="en-US" w:eastAsia="zh-CN"/>
        </w:rPr>
        <w:t>预算：9.6万</w:t>
      </w:r>
    </w:p>
    <w:p>
      <w:pPr>
        <w:spacing w:line="360" w:lineRule="auto"/>
        <w:ind w:right="68"/>
        <w:rPr>
          <w:rFonts w:ascii="??_GB2312" w:eastAsia="Times New Roman"/>
          <w:color w:val="000000"/>
          <w:sz w:val="28"/>
          <w:szCs w:val="28"/>
        </w:rPr>
      </w:pPr>
      <w:r>
        <w:rPr>
          <w:rFonts w:hint="eastAsia" w:ascii="??_GB2312" w:eastAsia="Times New Roman"/>
          <w:color w:val="000000"/>
          <w:sz w:val="28"/>
          <w:szCs w:val="28"/>
        </w:rPr>
        <w:t>注：本报价包含完成本项目所需的税费、运输、装卸、安装、调试、检验、质保期内的售后服务等全部费用，中标供应商不得向采购方要求超出本次报价以外的其他任何费用。</w:t>
      </w:r>
    </w:p>
    <w:p>
      <w:pPr>
        <w:spacing w:line="360" w:lineRule="auto"/>
        <w:ind w:right="68"/>
        <w:rPr>
          <w:rFonts w:ascii="??_GB2312" w:eastAsia="Times New Roman"/>
          <w:color w:val="000000"/>
          <w:sz w:val="28"/>
          <w:szCs w:val="28"/>
        </w:rPr>
      </w:pPr>
    </w:p>
    <w:p>
      <w:pPr>
        <w:spacing w:line="360" w:lineRule="auto"/>
        <w:ind w:right="68"/>
        <w:rPr>
          <w:rFonts w:ascii="??_GB2312" w:eastAsia="Times New Roman"/>
          <w:color w:val="000000"/>
          <w:sz w:val="28"/>
          <w:szCs w:val="28"/>
        </w:rPr>
      </w:pPr>
    </w:p>
    <w:p>
      <w:pPr>
        <w:ind w:left="1134" w:leftChars="540"/>
        <w:rPr>
          <w:rFonts w:ascii="Arial" w:hAnsi="Arial" w:cs="Arial"/>
          <w:kern w:val="0"/>
          <w:sz w:val="24"/>
        </w:rPr>
      </w:pPr>
    </w:p>
    <w:p>
      <w:pPr>
        <w:ind w:left="1134" w:leftChars="540"/>
        <w:rPr>
          <w:rFonts w:ascii="Arial" w:hAnsi="Arial" w:cs="Arial"/>
          <w:kern w:val="0"/>
          <w:sz w:val="24"/>
        </w:rPr>
      </w:pPr>
    </w:p>
    <w:p>
      <w:pPr>
        <w:ind w:left="1134" w:leftChars="540"/>
        <w:rPr>
          <w:rFonts w:ascii="Arial" w:hAnsi="Arial" w:cs="Arial"/>
          <w:kern w:val="0"/>
          <w:sz w:val="24"/>
        </w:rPr>
      </w:pPr>
    </w:p>
    <w:p>
      <w:pPr>
        <w:ind w:left="1134" w:leftChars="540"/>
        <w:rPr>
          <w:rFonts w:ascii="Arial" w:hAnsi="Arial" w:cs="Arial"/>
          <w:kern w:val="0"/>
          <w:sz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Arial" w:hAnsi="宋体" w:cs="Arial"/>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Arial" w:hAnsi="宋体" w:cs="Arial"/>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Arial" w:hAnsi="宋体" w:cs="Arial"/>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Arial" w:hAnsi="宋体" w:cs="Arial"/>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Arial" w:hAnsi="宋体" w:cs="Arial"/>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Arial" w:hAnsi="宋体" w:cs="Arial"/>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left="0" w:right="0" w:firstLine="560"/>
        <w:jc w:val="left"/>
        <w:rPr>
          <w:rFonts w:hint="eastAsia" w:ascii="Arial" w:hAnsi="宋体" w:cs="Arial"/>
          <w:color w:val="auto"/>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eastAsia" w:ascii="Arial" w:hAnsi="宋体" w:cs="Arial"/>
          <w:color w:val="auto"/>
        </w:rPr>
      </w:pPr>
    </w:p>
    <w:p>
      <w:pPr>
        <w:adjustRightInd w:val="0"/>
        <w:snapToGrid w:val="0"/>
        <w:spacing w:line="360" w:lineRule="auto"/>
        <w:jc w:val="center"/>
        <w:rPr>
          <w:rFonts w:ascii="宋体" w:hAnsi="宋体"/>
          <w:b/>
          <w:bCs/>
          <w:color w:val="000000"/>
          <w:sz w:val="36"/>
        </w:rPr>
      </w:pPr>
      <w:r>
        <w:rPr>
          <w:rFonts w:hint="eastAsia" w:ascii="宋体" w:hAnsi="宋体"/>
          <w:b/>
          <w:bCs/>
          <w:color w:val="000000"/>
          <w:sz w:val="36"/>
        </w:rPr>
        <w:t>供应商须知</w:t>
      </w:r>
    </w:p>
    <w:p>
      <w:pPr>
        <w:pStyle w:val="3"/>
        <w:snapToGrid w:val="0"/>
        <w:spacing w:line="360" w:lineRule="auto"/>
        <w:jc w:val="center"/>
        <w:rPr>
          <w:rFonts w:ascii="宋体" w:hAnsi="宋体"/>
          <w:bCs w:val="0"/>
          <w:color w:val="000000"/>
          <w:sz w:val="21"/>
          <w:szCs w:val="21"/>
        </w:rPr>
      </w:pPr>
      <w:r>
        <w:rPr>
          <w:rFonts w:hint="eastAsia" w:ascii="宋体" w:hAnsi="宋体"/>
          <w:bCs w:val="0"/>
          <w:color w:val="000000"/>
          <w:sz w:val="21"/>
          <w:szCs w:val="21"/>
        </w:rPr>
        <w:t>一、</w:t>
      </w:r>
      <w:r>
        <w:rPr>
          <w:rFonts w:hint="eastAsia" w:ascii="宋体" w:hAnsi="宋体"/>
          <w:color w:val="000000"/>
          <w:sz w:val="21"/>
          <w:szCs w:val="21"/>
        </w:rPr>
        <w:t>采购说明</w:t>
      </w:r>
    </w:p>
    <w:p>
      <w:pPr>
        <w:snapToGrid w:val="0"/>
        <w:spacing w:line="360" w:lineRule="auto"/>
        <w:rPr>
          <w:rFonts w:ascii="宋体" w:hAnsi="宋体"/>
          <w:b/>
          <w:color w:val="000000"/>
          <w:szCs w:val="21"/>
        </w:rPr>
      </w:pPr>
      <w:r>
        <w:rPr>
          <w:rFonts w:hint="eastAsia" w:ascii="宋体" w:hAnsi="宋体"/>
          <w:b/>
          <w:color w:val="000000"/>
          <w:szCs w:val="21"/>
        </w:rPr>
        <w:t>1、法规及文件解释</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本次采购严格按照《中华人民共和国政府采购法》等有关规定组织和实施。供应商如对采购文件有异议，应当在</w:t>
      </w:r>
      <w:r>
        <w:rPr>
          <w:rFonts w:hint="eastAsia" w:ascii="宋体" w:hAnsi="宋体"/>
          <w:szCs w:val="21"/>
        </w:rPr>
        <w:t>递交采购响应文件截止时间</w:t>
      </w:r>
      <w:r>
        <w:rPr>
          <w:rFonts w:hint="eastAsia" w:ascii="宋体" w:hAnsi="宋体"/>
          <w:color w:val="000000"/>
          <w:szCs w:val="21"/>
        </w:rPr>
        <w:t>3个工作日前书面向采购人提出，采购人在</w:t>
      </w:r>
      <w:r>
        <w:rPr>
          <w:rFonts w:hint="eastAsia" w:ascii="宋体" w:hAnsi="宋体"/>
          <w:szCs w:val="21"/>
        </w:rPr>
        <w:t>递交采购响应文件截止时间</w:t>
      </w:r>
      <w:r>
        <w:rPr>
          <w:rFonts w:hint="eastAsia" w:ascii="宋体" w:hAnsi="宋体"/>
          <w:color w:val="000000"/>
          <w:szCs w:val="21"/>
        </w:rPr>
        <w:t>前1个工作日内统一进行澄清和修改，并书面通知所有采购文件收受人。逾期提出的，采购人可不予受理、答复。</w:t>
      </w:r>
    </w:p>
    <w:p>
      <w:pPr>
        <w:pStyle w:val="13"/>
        <w:adjustRightInd w:val="0"/>
        <w:snapToGrid w:val="0"/>
        <w:ind w:firstLine="420"/>
        <w:rPr>
          <w:rFonts w:ascii="宋体" w:hAnsi="宋体"/>
          <w:color w:val="000000"/>
          <w:sz w:val="21"/>
          <w:szCs w:val="21"/>
        </w:rPr>
      </w:pPr>
      <w:r>
        <w:rPr>
          <w:rFonts w:hint="eastAsia" w:ascii="宋体" w:hAnsi="宋体"/>
          <w:color w:val="000000"/>
          <w:sz w:val="21"/>
          <w:szCs w:val="21"/>
        </w:rPr>
        <w:t>不论采购人向供应商发送的资料文件，还是供应商提出的问题，均采用书面形式，任何口头提问及答复一律无效。</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本采购文件及相应的补充文件、通知等解释权归浙江</w:t>
      </w:r>
      <w:r>
        <w:rPr>
          <w:rFonts w:hint="eastAsia" w:ascii="宋体" w:hAnsi="宋体"/>
          <w:color w:val="000000"/>
          <w:szCs w:val="21"/>
          <w:lang w:eastAsia="zh-CN"/>
        </w:rPr>
        <w:t>水利水电学院</w:t>
      </w:r>
      <w:r>
        <w:rPr>
          <w:rFonts w:hint="eastAsia" w:ascii="宋体" w:hAnsi="宋体"/>
          <w:color w:val="000000"/>
          <w:szCs w:val="21"/>
        </w:rPr>
        <w:t>所有。</w:t>
      </w:r>
    </w:p>
    <w:p>
      <w:pPr>
        <w:snapToGrid w:val="0"/>
        <w:spacing w:line="360" w:lineRule="auto"/>
        <w:rPr>
          <w:rFonts w:ascii="宋体" w:hAnsi="宋体"/>
          <w:b/>
          <w:color w:val="000000"/>
          <w:szCs w:val="21"/>
        </w:rPr>
      </w:pPr>
      <w:r>
        <w:rPr>
          <w:rFonts w:hint="eastAsia" w:ascii="宋体" w:hAnsi="宋体"/>
          <w:b/>
          <w:color w:val="000000"/>
          <w:szCs w:val="21"/>
        </w:rPr>
        <w:t>2、合格的供应商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符合《中华人民共和国政府采购法》第二十二条规定的资格条件，并具有相关资质。</w:t>
      </w:r>
    </w:p>
    <w:p>
      <w:pPr>
        <w:snapToGrid w:val="0"/>
        <w:spacing w:line="360" w:lineRule="auto"/>
        <w:rPr>
          <w:rFonts w:ascii="宋体" w:hAnsi="宋体"/>
          <w:b/>
          <w:color w:val="000000"/>
          <w:szCs w:val="21"/>
        </w:rPr>
      </w:pPr>
      <w:r>
        <w:rPr>
          <w:rFonts w:hint="eastAsia" w:ascii="宋体" w:hAnsi="宋体"/>
          <w:b/>
          <w:color w:val="000000"/>
          <w:szCs w:val="21"/>
        </w:rPr>
        <w:t>3、其他要求</w:t>
      </w:r>
    </w:p>
    <w:p>
      <w:pPr>
        <w:snapToGrid w:val="0"/>
        <w:spacing w:line="360" w:lineRule="auto"/>
        <w:ind w:firstLine="420" w:firstLineChars="200"/>
        <w:rPr>
          <w:rFonts w:ascii="宋体" w:hAnsi="宋体"/>
          <w:color w:val="000000"/>
          <w:szCs w:val="21"/>
        </w:rPr>
      </w:pPr>
      <w:r>
        <w:rPr>
          <w:rFonts w:hint="eastAsia" w:ascii="宋体" w:hAnsi="宋体"/>
          <w:szCs w:val="21"/>
        </w:rPr>
        <w:t>3.1 无论采购流程和结果如何，供应商自行承担采购活动中所发生的全部费</w:t>
      </w:r>
      <w:r>
        <w:rPr>
          <w:rFonts w:hint="eastAsia" w:ascii="宋体" w:hAnsi="宋体"/>
          <w:color w:val="000000"/>
          <w:szCs w:val="21"/>
        </w:rPr>
        <w:t>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3.2 合同实施过程中，成交人须与采购人积极配合。成交人自行承担本次采购活动中所发生的全部费用。</w:t>
      </w:r>
    </w:p>
    <w:p>
      <w:pPr>
        <w:snapToGrid w:val="0"/>
        <w:spacing w:line="360" w:lineRule="auto"/>
        <w:rPr>
          <w:rFonts w:ascii="宋体" w:hAnsi="宋体"/>
          <w:b/>
          <w:color w:val="000000"/>
          <w:szCs w:val="21"/>
        </w:rPr>
      </w:pPr>
      <w:r>
        <w:rPr>
          <w:rFonts w:hint="eastAsia" w:ascii="宋体" w:hAnsi="宋体"/>
          <w:b/>
          <w:color w:val="000000"/>
          <w:szCs w:val="21"/>
        </w:rPr>
        <w:t>4、定义</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4.1 采购人：系指浙江</w:t>
      </w:r>
      <w:r>
        <w:rPr>
          <w:rFonts w:hint="eastAsia" w:ascii="宋体" w:hAnsi="宋体"/>
          <w:color w:val="000000"/>
          <w:szCs w:val="21"/>
          <w:lang w:eastAsia="zh-CN"/>
        </w:rPr>
        <w:t>水利水电学院</w:t>
      </w:r>
      <w:r>
        <w:rPr>
          <w:rFonts w:hint="eastAsia" w:ascii="宋体" w:hAnsi="宋体"/>
          <w:color w:val="000000"/>
          <w:szCs w:val="21"/>
        </w:rPr>
        <w:t>。</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4.2 供应商：系指参与本次报价的合格供应商。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4.3 采购文件：系指本文件。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4.4 采购响应文件：系指供应商参与本次采购活动所提供的书面资料。</w:t>
      </w:r>
    </w:p>
    <w:p>
      <w:pPr>
        <w:snapToGrid w:val="0"/>
        <w:spacing w:line="360" w:lineRule="auto"/>
        <w:rPr>
          <w:rFonts w:ascii="宋体" w:hAnsi="宋体"/>
          <w:b/>
          <w:color w:val="000000"/>
          <w:szCs w:val="21"/>
        </w:rPr>
      </w:pPr>
      <w:r>
        <w:rPr>
          <w:rFonts w:hint="eastAsia" w:ascii="宋体" w:hAnsi="宋体"/>
          <w:b/>
          <w:color w:val="000000"/>
          <w:szCs w:val="21"/>
        </w:rPr>
        <w:t>5、备注</w:t>
      </w:r>
    </w:p>
    <w:p>
      <w:pPr>
        <w:snapToGrid w:val="0"/>
        <w:spacing w:line="360" w:lineRule="auto"/>
        <w:ind w:firstLine="420" w:firstLineChars="200"/>
        <w:rPr>
          <w:rFonts w:ascii="宋体" w:hAnsi="宋体"/>
          <w:bCs/>
          <w:color w:val="000000"/>
          <w:szCs w:val="21"/>
        </w:rPr>
      </w:pPr>
      <w:r>
        <w:rPr>
          <w:rFonts w:hint="eastAsia" w:ascii="宋体" w:hAnsi="宋体"/>
          <w:bCs/>
          <w:color w:val="000000"/>
          <w:szCs w:val="21"/>
        </w:rPr>
        <w:t>请供应商仔细阅读本采购文件，其中有的条款</w:t>
      </w:r>
      <w:r>
        <w:rPr>
          <w:rFonts w:hint="eastAsia" w:ascii="宋体" w:hAnsi="宋体"/>
          <w:bCs/>
          <w:color w:val="000000"/>
          <w:szCs w:val="21"/>
          <w:lang w:eastAsia="zh-CN"/>
        </w:rPr>
        <w:t>以</w:t>
      </w:r>
      <w:r>
        <w:rPr>
          <w:rFonts w:hint="eastAsia" w:ascii="宋体" w:hAnsi="宋体"/>
          <w:bCs/>
          <w:color w:val="000000"/>
          <w:szCs w:val="21"/>
        </w:rPr>
        <w:t>加粗或加下划线的形式强调，对这些条款的负偏离将有可能在评审过程中被认定为实质性不响应本采购文件。</w:t>
      </w:r>
    </w:p>
    <w:p>
      <w:pPr>
        <w:snapToGrid w:val="0"/>
        <w:spacing w:line="360" w:lineRule="auto"/>
        <w:rPr>
          <w:rFonts w:ascii="宋体" w:hAnsi="宋体"/>
          <w:b/>
          <w:color w:val="000000"/>
          <w:szCs w:val="21"/>
        </w:rPr>
      </w:pPr>
      <w:r>
        <w:rPr>
          <w:rFonts w:hint="eastAsia" w:ascii="宋体" w:hAnsi="宋体"/>
          <w:b/>
          <w:color w:val="000000"/>
          <w:szCs w:val="21"/>
        </w:rPr>
        <w:t>6、质疑和投诉</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6.1供应商认为采购文件、采购过程或成交结果使自己的合法权益受到损害的，应当在知道或者应知其权益受到损害之日起7个工作日内，以书面形式向采购人提出质疑。供应商对采购人的质疑答复不满意或者采购人未在规定时间内作出答复的，可以在答复期满后15个工作日内向浙江省财政局政府采购监管处投诉。</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6.2质疑、投诉应当采用书面形式，质疑书、投诉书均应明确阐述招标文件、招标过程或成交结果中使自己合法权益受到损害的实质性内容，提供相关事实、依据和证据及其来源或线索，便于有关单位调查、答复和处理。</w:t>
      </w:r>
    </w:p>
    <w:p>
      <w:pPr>
        <w:snapToGrid w:val="0"/>
        <w:spacing w:line="360" w:lineRule="auto"/>
        <w:ind w:firstLine="420" w:firstLineChars="200"/>
        <w:rPr>
          <w:rFonts w:hint="eastAsia" w:ascii="宋体" w:hAnsi="宋体"/>
          <w:color w:val="000000"/>
          <w:szCs w:val="21"/>
        </w:rPr>
      </w:pPr>
    </w:p>
    <w:p>
      <w:pPr>
        <w:pStyle w:val="3"/>
        <w:snapToGrid w:val="0"/>
        <w:spacing w:line="360" w:lineRule="auto"/>
        <w:jc w:val="center"/>
        <w:rPr>
          <w:rFonts w:ascii="宋体" w:hAnsi="宋体"/>
          <w:color w:val="000000"/>
          <w:sz w:val="21"/>
          <w:szCs w:val="21"/>
        </w:rPr>
      </w:pPr>
      <w:r>
        <w:rPr>
          <w:rFonts w:hint="eastAsia" w:ascii="宋体" w:hAnsi="宋体"/>
          <w:color w:val="000000"/>
          <w:sz w:val="21"/>
          <w:szCs w:val="21"/>
        </w:rPr>
        <w:t>二、采购文件</w:t>
      </w:r>
    </w:p>
    <w:p>
      <w:pPr>
        <w:snapToGrid w:val="0"/>
        <w:spacing w:line="360" w:lineRule="auto"/>
        <w:rPr>
          <w:rFonts w:ascii="宋体" w:hAnsi="宋体"/>
          <w:b/>
          <w:color w:val="000000"/>
          <w:szCs w:val="21"/>
        </w:rPr>
      </w:pPr>
      <w:r>
        <w:rPr>
          <w:rFonts w:hint="eastAsia" w:ascii="宋体" w:hAnsi="宋体"/>
          <w:b/>
          <w:color w:val="000000"/>
          <w:szCs w:val="21"/>
        </w:rPr>
        <w:t>1、采购文件的组成</w:t>
      </w:r>
    </w:p>
    <w:p>
      <w:pPr>
        <w:snapToGrid w:val="0"/>
        <w:spacing w:line="360" w:lineRule="auto"/>
        <w:ind w:firstLine="420" w:firstLineChars="200"/>
        <w:rPr>
          <w:rFonts w:ascii="宋体" w:hAnsi="宋体"/>
          <w:color w:val="000000"/>
          <w:szCs w:val="21"/>
        </w:rPr>
      </w:pPr>
      <w:r>
        <w:rPr>
          <w:rFonts w:hint="eastAsia" w:ascii="宋体" w:hAnsi="宋体"/>
          <w:color w:val="000000"/>
          <w:szCs w:val="21"/>
        </w:rPr>
        <w:t>采购文件由采购文件总目录所列内容及采购补充文件（如有）组成。</w:t>
      </w:r>
    </w:p>
    <w:p>
      <w:pPr>
        <w:snapToGrid w:val="0"/>
        <w:spacing w:line="360" w:lineRule="auto"/>
        <w:rPr>
          <w:rFonts w:ascii="宋体" w:hAnsi="宋体"/>
          <w:b/>
          <w:color w:val="000000"/>
          <w:szCs w:val="21"/>
        </w:rPr>
      </w:pPr>
      <w:r>
        <w:rPr>
          <w:rFonts w:hint="eastAsia" w:ascii="宋体" w:hAnsi="宋体"/>
          <w:b/>
          <w:color w:val="000000"/>
          <w:szCs w:val="21"/>
        </w:rPr>
        <w:t>2、采购文件的获取</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参见采购邀请书。</w:t>
      </w:r>
    </w:p>
    <w:p>
      <w:pPr>
        <w:snapToGrid w:val="0"/>
        <w:spacing w:line="360" w:lineRule="auto"/>
        <w:rPr>
          <w:rFonts w:ascii="宋体" w:hAnsi="宋体"/>
          <w:b/>
          <w:color w:val="000000"/>
          <w:szCs w:val="21"/>
        </w:rPr>
      </w:pPr>
      <w:r>
        <w:rPr>
          <w:rFonts w:hint="eastAsia" w:ascii="宋体" w:hAnsi="宋体"/>
          <w:b/>
          <w:color w:val="000000"/>
          <w:szCs w:val="21"/>
        </w:rPr>
        <w:t>3、采购文件的澄清</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供应商对采购文件如有疑点要求澄清可用书面形式（包括信函，传真）通知采购人，采购人将用书面形式予以答复。</w:t>
      </w:r>
    </w:p>
    <w:p>
      <w:pPr>
        <w:snapToGrid w:val="0"/>
        <w:spacing w:line="360" w:lineRule="auto"/>
        <w:rPr>
          <w:rFonts w:ascii="宋体" w:hAnsi="宋体"/>
          <w:b/>
          <w:color w:val="000000"/>
          <w:szCs w:val="21"/>
        </w:rPr>
      </w:pPr>
      <w:r>
        <w:rPr>
          <w:rFonts w:hint="eastAsia" w:ascii="宋体" w:hAnsi="宋体"/>
          <w:b/>
          <w:color w:val="000000"/>
          <w:szCs w:val="21"/>
        </w:rPr>
        <w:t>4、采购文件的修改</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4.1 在采购响应文件递交截止时间前，采购人有权修改采购文件，并以书面形式通知供应商。修改文件作为采购文件的补充和组成部分，对供应商均有约束力。</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4.2 为使供应商有足够的时间按修改文件要求修正采购响应文件，采购人可酌情推迟采购响应文件提交截止时间，并将此变更通知供应商。</w:t>
      </w:r>
    </w:p>
    <w:p>
      <w:pPr>
        <w:snapToGrid w:val="0"/>
        <w:spacing w:line="360" w:lineRule="auto"/>
        <w:ind w:firstLine="420" w:firstLineChars="200"/>
        <w:rPr>
          <w:rFonts w:ascii="宋体" w:hAnsi="宋体"/>
          <w:color w:val="000000"/>
          <w:szCs w:val="21"/>
        </w:rPr>
      </w:pPr>
    </w:p>
    <w:p>
      <w:pPr>
        <w:pStyle w:val="3"/>
        <w:snapToGrid w:val="0"/>
        <w:spacing w:line="360" w:lineRule="auto"/>
        <w:jc w:val="center"/>
        <w:rPr>
          <w:rFonts w:ascii="宋体" w:hAnsi="宋体"/>
          <w:color w:val="000000"/>
          <w:sz w:val="21"/>
          <w:szCs w:val="21"/>
        </w:rPr>
      </w:pPr>
      <w:r>
        <w:rPr>
          <w:rFonts w:hint="eastAsia" w:ascii="宋体" w:hAnsi="宋体"/>
          <w:color w:val="000000"/>
          <w:sz w:val="21"/>
          <w:szCs w:val="21"/>
        </w:rPr>
        <w:t>三、采购响应文件的编制</w:t>
      </w:r>
    </w:p>
    <w:p>
      <w:pPr>
        <w:snapToGrid w:val="0"/>
        <w:spacing w:line="360" w:lineRule="auto"/>
        <w:rPr>
          <w:rFonts w:ascii="宋体" w:hAnsi="宋体"/>
          <w:b/>
          <w:color w:val="000000"/>
          <w:szCs w:val="21"/>
        </w:rPr>
      </w:pPr>
      <w:r>
        <w:rPr>
          <w:rFonts w:hint="eastAsia" w:ascii="宋体" w:hAnsi="宋体"/>
          <w:b/>
          <w:color w:val="000000"/>
          <w:szCs w:val="21"/>
        </w:rPr>
        <w:t>1、采购响应文件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1.1 供应商应仔细阅读采购文件中的所有内容，按照采购文件要求，详细编制采购响应文件，</w:t>
      </w:r>
      <w:r>
        <w:rPr>
          <w:rFonts w:hint="eastAsia" w:ascii="宋体" w:hAnsi="宋体"/>
          <w:b/>
          <w:bCs w:val="0"/>
          <w:color w:val="000000" w:themeColor="text1"/>
          <w:szCs w:val="21"/>
          <w:u w:val="single"/>
          <w14:textFill>
            <w14:solidFill>
              <w14:schemeClr w14:val="tx1"/>
            </w14:solidFill>
          </w14:textFill>
        </w:rPr>
        <w:t>提供相关技术参数、资料，</w:t>
      </w:r>
      <w:r>
        <w:rPr>
          <w:rFonts w:hint="eastAsia" w:ascii="宋体" w:hAnsi="宋体"/>
          <w:color w:val="000000"/>
          <w:szCs w:val="21"/>
        </w:rPr>
        <w:t>对采购文件中给予实质性响应，并保证采购响应文件的正确性和真实性，</w:t>
      </w:r>
      <w:r>
        <w:rPr>
          <w:rFonts w:hint="eastAsia" w:ascii="宋体" w:hAnsi="宋体"/>
          <w:bCs/>
          <w:color w:val="000000"/>
          <w:szCs w:val="21"/>
        </w:rPr>
        <w:t>否则可能导致不利于其采购响应文件的评定</w:t>
      </w:r>
      <w:r>
        <w:rPr>
          <w:rFonts w:hint="eastAsia" w:ascii="宋体" w:hAnsi="宋体"/>
          <w:color w:val="000000"/>
          <w:szCs w:val="21"/>
        </w:rPr>
        <w:t>。</w:t>
      </w:r>
      <w:r>
        <w:rPr>
          <w:rFonts w:hint="eastAsia" w:ascii="宋体" w:hAnsi="宋体"/>
          <w:b/>
          <w:bCs w:val="0"/>
          <w:color w:val="000000" w:themeColor="text1"/>
          <w:szCs w:val="21"/>
          <w:u w:val="single"/>
          <w14:textFill>
            <w14:solidFill>
              <w14:schemeClr w14:val="tx1"/>
            </w14:solidFill>
          </w14:textFill>
        </w:rPr>
        <w:t>技术和商务如有偏离均应填写偏离表，如不填写，采购人有权视作完全响应采购文件要求。</w:t>
      </w:r>
      <w:r>
        <w:rPr>
          <w:rFonts w:hint="eastAsia" w:ascii="宋体" w:hAnsi="宋体"/>
          <w:color w:val="000000"/>
          <w:szCs w:val="21"/>
        </w:rPr>
        <w:t>采购响应文件统一采用汉语言文字，计量单位应使用国际单位（文件中另有规定的除外）。</w:t>
      </w:r>
    </w:p>
    <w:p>
      <w:pPr>
        <w:snapToGrid w:val="0"/>
        <w:spacing w:line="360" w:lineRule="auto"/>
        <w:ind w:firstLine="422" w:firstLineChars="200"/>
        <w:rPr>
          <w:rFonts w:ascii="宋体" w:hAnsi="宋体"/>
          <w:b/>
          <w:bCs w:val="0"/>
          <w:color w:val="000000" w:themeColor="text1"/>
          <w:szCs w:val="21"/>
          <w:u w:val="single"/>
          <w14:textFill>
            <w14:solidFill>
              <w14:schemeClr w14:val="tx1"/>
            </w14:solidFill>
          </w14:textFill>
        </w:rPr>
      </w:pPr>
      <w:r>
        <w:rPr>
          <w:rFonts w:hint="eastAsia" w:ascii="宋体" w:hAnsi="宋体"/>
          <w:b/>
          <w:bCs w:val="0"/>
          <w:color w:val="000000" w:themeColor="text1"/>
          <w:szCs w:val="21"/>
          <w:u w:val="single"/>
          <w14:textFill>
            <w14:solidFill>
              <w14:schemeClr w14:val="tx1"/>
            </w14:solidFill>
          </w14:textFill>
        </w:rPr>
        <w:t>1.2 不按采购文件的要求提供的采购响应文件可能导致被拒绝。</w:t>
      </w:r>
    </w:p>
    <w:p>
      <w:pPr>
        <w:snapToGrid w:val="0"/>
        <w:spacing w:line="360" w:lineRule="auto"/>
        <w:rPr>
          <w:rFonts w:ascii="宋体" w:hAnsi="宋体"/>
          <w:b/>
          <w:color w:val="000000"/>
          <w:szCs w:val="21"/>
        </w:rPr>
      </w:pPr>
      <w:r>
        <w:rPr>
          <w:rFonts w:hint="eastAsia" w:ascii="宋体" w:hAnsi="宋体"/>
          <w:b/>
          <w:color w:val="000000"/>
          <w:szCs w:val="21"/>
        </w:rPr>
        <w:t>2、采购响应文件的组成</w:t>
      </w:r>
    </w:p>
    <w:p>
      <w:pPr>
        <w:pStyle w:val="6"/>
        <w:adjustRightInd w:val="0"/>
        <w:snapToGrid w:val="0"/>
        <w:spacing w:before="120" w:after="120" w:line="360" w:lineRule="auto"/>
        <w:rPr>
          <w:rFonts w:hAnsi="宋体"/>
          <w:color w:val="000000"/>
          <w:sz w:val="21"/>
          <w:szCs w:val="21"/>
        </w:rPr>
      </w:pPr>
      <w:r>
        <w:rPr>
          <w:rFonts w:hint="eastAsia" w:hAnsi="宋体"/>
          <w:color w:val="000000"/>
          <w:sz w:val="21"/>
          <w:szCs w:val="21"/>
        </w:rPr>
        <w:t>采购响应文件须按照采购文件要求制作。</w:t>
      </w:r>
    </w:p>
    <w:p>
      <w:pPr>
        <w:pStyle w:val="13"/>
        <w:adjustRightInd w:val="0"/>
        <w:snapToGrid w:val="0"/>
        <w:ind w:firstLine="0" w:firstLineChars="0"/>
        <w:rPr>
          <w:rFonts w:ascii="宋体" w:hAnsi="宋体"/>
          <w:b/>
          <w:color w:val="000000"/>
          <w:kern w:val="0"/>
          <w:sz w:val="21"/>
          <w:szCs w:val="21"/>
          <w:lang w:val="zh-CN"/>
        </w:rPr>
      </w:pPr>
      <w:r>
        <w:rPr>
          <w:rFonts w:hint="eastAsia" w:ascii="宋体" w:hAnsi="宋体"/>
          <w:b/>
          <w:color w:val="000000"/>
          <w:kern w:val="0"/>
          <w:sz w:val="21"/>
          <w:szCs w:val="21"/>
          <w:lang w:val="zh-CN"/>
        </w:rPr>
        <w:t>3、采购响应文件的语言</w:t>
      </w:r>
    </w:p>
    <w:p>
      <w:pPr>
        <w:snapToGrid w:val="0"/>
        <w:spacing w:line="360" w:lineRule="auto"/>
        <w:ind w:firstLine="420" w:firstLineChars="200"/>
        <w:rPr>
          <w:rFonts w:ascii="宋体" w:hAnsi="宋体"/>
          <w:szCs w:val="21"/>
        </w:rPr>
      </w:pPr>
      <w:r>
        <w:rPr>
          <w:rFonts w:hint="eastAsia" w:ascii="宋体" w:hAnsi="宋体"/>
          <w:szCs w:val="21"/>
        </w:rPr>
        <w:t>与采购有关的来往通知、函件和文件均应使用中文。</w:t>
      </w:r>
    </w:p>
    <w:p>
      <w:pPr>
        <w:snapToGrid w:val="0"/>
        <w:spacing w:line="360" w:lineRule="auto"/>
        <w:rPr>
          <w:rFonts w:ascii="宋体" w:hAnsi="宋体"/>
          <w:b/>
          <w:color w:val="000000"/>
          <w:szCs w:val="21"/>
        </w:rPr>
      </w:pPr>
      <w:r>
        <w:rPr>
          <w:rFonts w:hint="eastAsia" w:ascii="宋体" w:hAnsi="宋体"/>
          <w:b/>
          <w:color w:val="000000"/>
          <w:szCs w:val="21"/>
        </w:rPr>
        <w:t>4、报价要求</w:t>
      </w:r>
    </w:p>
    <w:p>
      <w:pPr>
        <w:snapToGrid w:val="0"/>
        <w:spacing w:line="360" w:lineRule="auto"/>
        <w:ind w:firstLine="420" w:firstLineChars="200"/>
        <w:rPr>
          <w:rFonts w:ascii="宋体" w:hAnsi="宋体"/>
          <w:color w:val="000000"/>
          <w:kern w:val="0"/>
          <w:szCs w:val="21"/>
          <w:lang w:val="zh-CN"/>
        </w:rPr>
      </w:pPr>
      <w:r>
        <w:rPr>
          <w:rFonts w:hint="eastAsia" w:ascii="宋体" w:hAnsi="宋体"/>
          <w:color w:val="000000"/>
          <w:szCs w:val="21"/>
        </w:rPr>
        <w:t xml:space="preserve">4.1 </w:t>
      </w:r>
      <w:r>
        <w:rPr>
          <w:rFonts w:hint="eastAsia" w:ascii="宋体" w:hAnsi="宋体"/>
          <w:color w:val="000000"/>
          <w:kern w:val="0"/>
          <w:szCs w:val="21"/>
          <w:lang w:val="zh-CN"/>
        </w:rPr>
        <w:t>有关</w:t>
      </w:r>
      <w:r>
        <w:rPr>
          <w:rFonts w:hint="eastAsia" w:ascii="宋体" w:hAnsi="宋体"/>
          <w:b/>
          <w:bCs/>
          <w:color w:val="000000"/>
          <w:szCs w:val="21"/>
        </w:rPr>
        <w:t>图书馆电子书采</w:t>
      </w:r>
      <w:r>
        <w:rPr>
          <w:rFonts w:hint="eastAsia" w:ascii="宋体" w:hAnsi="宋体"/>
          <w:b/>
          <w:bCs w:val="0"/>
          <w:color w:val="000000" w:themeColor="text1"/>
          <w:szCs w:val="21"/>
          <w:u w:val="single"/>
          <w14:textFill>
            <w14:solidFill>
              <w14:schemeClr w14:val="tx1"/>
            </w14:solidFill>
          </w14:textFill>
        </w:rPr>
        <w:t>购项目所需</w:t>
      </w:r>
      <w:r>
        <w:rPr>
          <w:rFonts w:hint="eastAsia" w:ascii="宋体" w:hAnsi="宋体"/>
          <w:b/>
          <w:bCs w:val="0"/>
          <w:color w:val="000000" w:themeColor="text1"/>
          <w:szCs w:val="21"/>
          <w:u w:val="single"/>
          <w:lang w:val="zh-CN"/>
          <w14:textFill>
            <w14:solidFill>
              <w14:schemeClr w14:val="tx1"/>
            </w14:solidFill>
          </w14:textFill>
        </w:rPr>
        <w:t>设备费、开户费、材料费、人工费、服务费和税金等为完成本项目所需的一切费用均计入报价，</w:t>
      </w:r>
      <w:r>
        <w:rPr>
          <w:rFonts w:hint="eastAsia" w:ascii="宋体" w:hAnsi="宋体"/>
          <w:color w:val="000000"/>
          <w:kern w:val="0"/>
          <w:szCs w:val="21"/>
          <w:lang w:val="zh-CN"/>
        </w:rPr>
        <w:t>采购人不再另行支付合同价以外的其他款项。</w:t>
      </w:r>
    </w:p>
    <w:p>
      <w:pPr>
        <w:snapToGrid w:val="0"/>
        <w:spacing w:line="360" w:lineRule="auto"/>
        <w:ind w:firstLine="420" w:firstLineChars="200"/>
        <w:rPr>
          <w:rFonts w:hint="eastAsia" w:ascii="宋体" w:hAnsi="宋体"/>
          <w:b/>
          <w:bCs w:val="0"/>
          <w:color w:val="000000" w:themeColor="text1"/>
          <w:szCs w:val="21"/>
          <w:u w:val="single"/>
          <w14:textFill>
            <w14:solidFill>
              <w14:schemeClr w14:val="tx1"/>
            </w14:solidFill>
          </w14:textFill>
        </w:rPr>
      </w:pPr>
      <w:r>
        <w:rPr>
          <w:rFonts w:hint="eastAsia" w:ascii="宋体" w:hAnsi="宋体"/>
          <w:color w:val="000000"/>
          <w:szCs w:val="21"/>
        </w:rPr>
        <w:t xml:space="preserve">4.2 </w:t>
      </w:r>
      <w:r>
        <w:rPr>
          <w:rFonts w:hint="eastAsia" w:ascii="宋体" w:hAnsi="宋体"/>
          <w:b/>
          <w:bCs w:val="0"/>
          <w:color w:val="000000" w:themeColor="text1"/>
          <w:szCs w:val="21"/>
          <w:u w:val="single"/>
          <w14:textFill>
            <w14:solidFill>
              <w14:schemeClr w14:val="tx1"/>
            </w14:solidFill>
          </w14:textFill>
        </w:rPr>
        <w:t>供应商的报价应按采购文件要求的格式、顺序编制，未按采购文件要求编制的采购响应文件将可能被拒绝。</w:t>
      </w:r>
    </w:p>
    <w:p>
      <w:pPr>
        <w:snapToGrid w:val="0"/>
        <w:spacing w:line="360" w:lineRule="auto"/>
        <w:rPr>
          <w:rFonts w:ascii="宋体" w:hAnsi="宋体"/>
          <w:b/>
          <w:color w:val="000000"/>
          <w:szCs w:val="21"/>
        </w:rPr>
      </w:pPr>
      <w:r>
        <w:rPr>
          <w:rFonts w:hint="eastAsia" w:ascii="宋体" w:hAnsi="宋体"/>
          <w:b/>
          <w:color w:val="000000"/>
          <w:szCs w:val="21"/>
        </w:rPr>
        <w:t>5、采购响应文件的有效期</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5.1 自采购响应文件提交截止之日起90天内，采购响应文件应保持有效。有效期短于这个规定期限的采购响应文件将被拒绝。</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5.2 在特殊情况下，采购人可与供应商协商延长采购响应文件的有效期，这种要求和答复均应以书面形式进行。</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5.3 供应商可拒绝接受延期要求而不会导致谈判保证金被没收。同意延长有效期的供应商不能修改采购响应文件。</w:t>
      </w:r>
    </w:p>
    <w:p>
      <w:pPr>
        <w:snapToGrid w:val="0"/>
        <w:spacing w:line="360" w:lineRule="auto"/>
        <w:rPr>
          <w:rFonts w:ascii="宋体" w:hAnsi="宋体"/>
          <w:b/>
          <w:color w:val="000000"/>
          <w:szCs w:val="21"/>
        </w:rPr>
      </w:pPr>
      <w:r>
        <w:rPr>
          <w:rFonts w:hint="eastAsia" w:ascii="宋体" w:hAnsi="宋体"/>
          <w:b/>
          <w:color w:val="000000"/>
          <w:szCs w:val="21"/>
        </w:rPr>
        <w:t>6、采购响应文件的签署和份数</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6.1 采购响应文件的正本应使用不褪色的材料书写或打印，并注明“正本”字样。副本可以复印。</w:t>
      </w:r>
    </w:p>
    <w:p>
      <w:pPr>
        <w:snapToGrid w:val="0"/>
        <w:spacing w:line="360" w:lineRule="auto"/>
        <w:ind w:firstLine="420" w:firstLineChars="200"/>
        <w:rPr>
          <w:rFonts w:hint="eastAsia" w:ascii="宋体" w:hAnsi="宋体"/>
          <w:b/>
          <w:bCs w:val="0"/>
          <w:color w:val="000000" w:themeColor="text1"/>
          <w:szCs w:val="21"/>
          <w:u w:val="single"/>
          <w14:textFill>
            <w14:solidFill>
              <w14:schemeClr w14:val="tx1"/>
            </w14:solidFill>
          </w14:textFill>
        </w:rPr>
      </w:pPr>
      <w:r>
        <w:rPr>
          <w:rFonts w:hint="eastAsia" w:ascii="宋体" w:hAnsi="宋体"/>
          <w:color w:val="000000"/>
          <w:szCs w:val="21"/>
        </w:rPr>
        <w:t xml:space="preserve">6.2 </w:t>
      </w:r>
      <w:r>
        <w:rPr>
          <w:rFonts w:hint="eastAsia" w:ascii="宋体" w:hAnsi="宋体"/>
          <w:bCs/>
          <w:color w:val="000000"/>
          <w:szCs w:val="21"/>
        </w:rPr>
        <w:t>采购响应文件需按采购文件提供的格式要求由</w:t>
      </w:r>
      <w:r>
        <w:rPr>
          <w:rFonts w:hint="eastAsia" w:ascii="宋体" w:hAnsi="宋体"/>
          <w:b/>
          <w:bCs w:val="0"/>
          <w:color w:val="000000" w:themeColor="text1"/>
          <w:szCs w:val="21"/>
          <w:u w:val="single"/>
          <w14:textFill>
            <w14:solidFill>
              <w14:schemeClr w14:val="tx1"/>
            </w14:solidFill>
          </w14:textFill>
        </w:rPr>
        <w:t>供应商盖公章、法定代表人或授权代表签字，供应商名称应写全称。</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6.3 采购响应文件的份数</w:t>
      </w:r>
    </w:p>
    <w:p>
      <w:pPr>
        <w:snapToGrid w:val="0"/>
        <w:spacing w:line="360" w:lineRule="auto"/>
        <w:ind w:firstLine="420" w:firstLineChars="200"/>
        <w:rPr>
          <w:rFonts w:hint="eastAsia" w:ascii="宋体" w:hAnsi="宋体"/>
          <w:b/>
          <w:bCs w:val="0"/>
          <w:color w:val="000000" w:themeColor="text1"/>
          <w:szCs w:val="21"/>
          <w:u w:val="single"/>
          <w14:textFill>
            <w14:solidFill>
              <w14:schemeClr w14:val="tx1"/>
            </w14:solidFill>
          </w14:textFill>
        </w:rPr>
      </w:pPr>
      <w:r>
        <w:rPr>
          <w:rFonts w:hint="eastAsia" w:ascii="宋体" w:hAnsi="宋体"/>
          <w:color w:val="000000"/>
          <w:szCs w:val="21"/>
        </w:rPr>
        <w:t>按采购文件第三部分供应商须知中第三条采购响应文件中第2款要求提供的</w:t>
      </w:r>
      <w:r>
        <w:rPr>
          <w:rFonts w:hint="eastAsia" w:ascii="宋体" w:hAnsi="宋体"/>
          <w:bCs/>
          <w:color w:val="000000"/>
          <w:szCs w:val="21"/>
        </w:rPr>
        <w:t>采购响应文件装订</w:t>
      </w:r>
      <w:r>
        <w:rPr>
          <w:rFonts w:hint="eastAsia" w:ascii="宋体" w:hAnsi="宋体"/>
          <w:color w:val="000000"/>
          <w:szCs w:val="21"/>
        </w:rPr>
        <w:t>成册，</w:t>
      </w:r>
      <w:r>
        <w:rPr>
          <w:rFonts w:hint="eastAsia" w:ascii="宋体" w:hAnsi="宋体"/>
          <w:b/>
          <w:bCs w:val="0"/>
          <w:color w:val="000000" w:themeColor="text1"/>
          <w:szCs w:val="21"/>
          <w:u w:val="single"/>
          <w14:textFill>
            <w14:solidFill>
              <w14:schemeClr w14:val="tx1"/>
            </w14:solidFill>
          </w14:textFill>
        </w:rPr>
        <w:t>提供一式</w:t>
      </w:r>
      <w:r>
        <w:rPr>
          <w:rFonts w:hint="eastAsia" w:ascii="宋体" w:hAnsi="宋体"/>
          <w:b/>
          <w:bCs w:val="0"/>
          <w:color w:val="000000" w:themeColor="text1"/>
          <w:szCs w:val="21"/>
          <w:u w:val="single"/>
          <w:lang w:eastAsia="zh-CN"/>
          <w14:textFill>
            <w14:solidFill>
              <w14:schemeClr w14:val="tx1"/>
            </w14:solidFill>
          </w14:textFill>
        </w:rPr>
        <w:t>贰</w:t>
      </w:r>
      <w:r>
        <w:rPr>
          <w:rFonts w:hint="eastAsia" w:ascii="宋体" w:hAnsi="宋体"/>
          <w:b/>
          <w:bCs w:val="0"/>
          <w:color w:val="000000" w:themeColor="text1"/>
          <w:szCs w:val="21"/>
          <w:u w:val="single"/>
          <w14:textFill>
            <w14:solidFill>
              <w14:schemeClr w14:val="tx1"/>
            </w14:solidFill>
          </w14:textFill>
        </w:rPr>
        <w:t>份，其中正本壹份，副本</w:t>
      </w:r>
      <w:r>
        <w:rPr>
          <w:rFonts w:hint="eastAsia" w:ascii="宋体" w:hAnsi="宋体"/>
          <w:b/>
          <w:bCs w:val="0"/>
          <w:color w:val="000000" w:themeColor="text1"/>
          <w:szCs w:val="21"/>
          <w:u w:val="single"/>
          <w:lang w:eastAsia="zh-CN"/>
          <w14:textFill>
            <w14:solidFill>
              <w14:schemeClr w14:val="tx1"/>
            </w14:solidFill>
          </w14:textFill>
        </w:rPr>
        <w:t>壹</w:t>
      </w:r>
      <w:r>
        <w:rPr>
          <w:rFonts w:hint="eastAsia" w:ascii="宋体" w:hAnsi="宋体"/>
          <w:b/>
          <w:bCs w:val="0"/>
          <w:color w:val="000000" w:themeColor="text1"/>
          <w:szCs w:val="21"/>
          <w:u w:val="single"/>
          <w14:textFill>
            <w14:solidFill>
              <w14:schemeClr w14:val="tx1"/>
            </w14:solidFill>
          </w14:textFill>
        </w:rPr>
        <w:t>份。</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6.4 采购响应文件不得涂改和增删，如有错漏必须修改，修改处须由法定代表人或</w:t>
      </w:r>
      <w:r>
        <w:rPr>
          <w:rFonts w:hint="eastAsia" w:ascii="宋体" w:hAnsi="宋体"/>
          <w:bCs/>
          <w:color w:val="000000"/>
          <w:szCs w:val="21"/>
        </w:rPr>
        <w:t>法定代表人授权代表同一人签字或加盖公章</w:t>
      </w:r>
      <w:r>
        <w:rPr>
          <w:rFonts w:hint="eastAsia" w:ascii="宋体" w:hAnsi="宋体"/>
          <w:color w:val="000000"/>
          <w:szCs w:val="21"/>
        </w:rPr>
        <w:t>。</w:t>
      </w:r>
      <w:r>
        <w:rPr>
          <w:rFonts w:hint="eastAsia" w:ascii="宋体" w:hAnsi="宋体"/>
          <w:color w:val="000000"/>
          <w:szCs w:val="21"/>
        </w:rPr>
        <w:cr/>
      </w:r>
      <w:r>
        <w:rPr>
          <w:rFonts w:hint="eastAsia" w:ascii="宋体" w:hAnsi="宋体"/>
          <w:color w:val="000000"/>
          <w:szCs w:val="21"/>
        </w:rPr>
        <w:t xml:space="preserve">    6.5 由于字迹模糊或表达不清引起的后果由供应商负责。</w:t>
      </w:r>
    </w:p>
    <w:p>
      <w:pPr>
        <w:snapToGrid w:val="0"/>
        <w:spacing w:line="360" w:lineRule="auto"/>
        <w:ind w:firstLine="420" w:firstLineChars="200"/>
        <w:rPr>
          <w:rFonts w:ascii="宋体" w:hAnsi="宋体"/>
          <w:color w:val="000000"/>
          <w:szCs w:val="21"/>
        </w:rPr>
      </w:pPr>
    </w:p>
    <w:p>
      <w:pPr>
        <w:pStyle w:val="3"/>
        <w:snapToGrid w:val="0"/>
        <w:spacing w:line="360" w:lineRule="auto"/>
        <w:jc w:val="center"/>
        <w:rPr>
          <w:rFonts w:ascii="宋体" w:hAnsi="宋体"/>
          <w:color w:val="000000"/>
          <w:sz w:val="21"/>
          <w:szCs w:val="21"/>
        </w:rPr>
      </w:pPr>
      <w:r>
        <w:rPr>
          <w:rFonts w:hint="eastAsia" w:ascii="宋体" w:hAnsi="宋体"/>
          <w:color w:val="000000"/>
          <w:sz w:val="21"/>
          <w:szCs w:val="21"/>
        </w:rPr>
        <w:t>四、采购响应文件的递交</w:t>
      </w:r>
    </w:p>
    <w:p>
      <w:pPr>
        <w:snapToGrid w:val="0"/>
        <w:spacing w:line="360" w:lineRule="auto"/>
        <w:rPr>
          <w:rFonts w:ascii="宋体" w:hAnsi="宋体"/>
          <w:b/>
          <w:color w:val="000000"/>
          <w:szCs w:val="21"/>
        </w:rPr>
      </w:pPr>
      <w:r>
        <w:rPr>
          <w:rFonts w:hint="eastAsia" w:ascii="宋体" w:hAnsi="宋体"/>
          <w:b/>
          <w:color w:val="000000"/>
          <w:szCs w:val="21"/>
        </w:rPr>
        <w:t>1、采购响应文件的密封及标记</w:t>
      </w:r>
    </w:p>
    <w:p>
      <w:pPr>
        <w:snapToGrid w:val="0"/>
        <w:spacing w:line="360" w:lineRule="auto"/>
        <w:ind w:firstLine="420" w:firstLineChars="200"/>
        <w:rPr>
          <w:rFonts w:ascii="宋体" w:hAnsi="宋体"/>
          <w:color w:val="FF0000"/>
          <w:szCs w:val="21"/>
        </w:rPr>
      </w:pPr>
      <w:r>
        <w:rPr>
          <w:rFonts w:hint="eastAsia" w:ascii="宋体" w:hAnsi="宋体"/>
          <w:color w:val="000000"/>
          <w:szCs w:val="21"/>
        </w:rPr>
        <w:t>1.1 采购响应文件应按以下方法</w:t>
      </w:r>
      <w:r>
        <w:rPr>
          <w:rFonts w:hint="eastAsia" w:ascii="宋体" w:hAnsi="宋体"/>
          <w:b/>
          <w:bCs w:val="0"/>
          <w:color w:val="000000" w:themeColor="text1"/>
          <w:szCs w:val="21"/>
          <w:u w:val="single"/>
          <w14:textFill>
            <w14:solidFill>
              <w14:schemeClr w14:val="tx1"/>
            </w14:solidFill>
          </w14:textFill>
        </w:rPr>
        <w:t>分别装袋密封</w:t>
      </w:r>
    </w:p>
    <w:p>
      <w:pPr>
        <w:snapToGrid w:val="0"/>
        <w:spacing w:line="360" w:lineRule="auto"/>
        <w:ind w:firstLine="420" w:firstLineChars="200"/>
        <w:rPr>
          <w:rFonts w:hint="eastAsia" w:ascii="宋体" w:hAnsi="宋体"/>
          <w:b/>
          <w:bCs w:val="0"/>
          <w:color w:val="000000" w:themeColor="text1"/>
          <w:szCs w:val="21"/>
          <w:u w:val="single"/>
          <w14:textFill>
            <w14:solidFill>
              <w14:schemeClr w14:val="tx1"/>
            </w14:solidFill>
          </w14:textFill>
        </w:rPr>
      </w:pPr>
      <w:r>
        <w:rPr>
          <w:rFonts w:hint="eastAsia" w:ascii="宋体" w:hAnsi="宋体"/>
          <w:color w:val="000000"/>
          <w:szCs w:val="21"/>
        </w:rPr>
        <w:t>采购响应文件需按次序装订成册，</w:t>
      </w:r>
      <w:r>
        <w:rPr>
          <w:rFonts w:hint="eastAsia" w:ascii="宋体" w:hAnsi="宋体"/>
          <w:b/>
          <w:bCs w:val="0"/>
          <w:color w:val="000000" w:themeColor="text1"/>
          <w:szCs w:val="21"/>
          <w:u w:val="single"/>
          <w14:textFill>
            <w14:solidFill>
              <w14:schemeClr w14:val="tx1"/>
            </w14:solidFill>
          </w14:textFill>
        </w:rPr>
        <w:t>正、副本共一式</w:t>
      </w:r>
      <w:r>
        <w:rPr>
          <w:rFonts w:hint="eastAsia" w:ascii="宋体" w:hAnsi="宋体"/>
          <w:b/>
          <w:bCs w:val="0"/>
          <w:color w:val="000000" w:themeColor="text1"/>
          <w:szCs w:val="21"/>
          <w:u w:val="single"/>
          <w:lang w:eastAsia="zh-CN"/>
          <w14:textFill>
            <w14:solidFill>
              <w14:schemeClr w14:val="tx1"/>
            </w14:solidFill>
          </w14:textFill>
        </w:rPr>
        <w:t>贰</w:t>
      </w:r>
      <w:r>
        <w:rPr>
          <w:rFonts w:hint="eastAsia" w:ascii="宋体" w:hAnsi="宋体"/>
          <w:b/>
          <w:bCs w:val="0"/>
          <w:color w:val="000000" w:themeColor="text1"/>
          <w:szCs w:val="21"/>
          <w:u w:val="single"/>
          <w14:textFill>
            <w14:solidFill>
              <w14:schemeClr w14:val="tx1"/>
            </w14:solidFill>
          </w14:textFill>
        </w:rPr>
        <w:t>份均须装在密封袋内，在密封袋封皮上写明采购编号、采购项目名称、供应商名称。封口处应有供应商公章或法定代表人或授权代表签字。</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1.2 如果供应商未按上述要求密封及加写标记，采购人对采购响应文件的误投和提前启封不负责任。</w:t>
      </w:r>
    </w:p>
    <w:p>
      <w:pPr>
        <w:snapToGrid w:val="0"/>
        <w:spacing w:line="360" w:lineRule="auto"/>
        <w:rPr>
          <w:rFonts w:ascii="宋体" w:hAnsi="宋体"/>
          <w:b/>
          <w:color w:val="000000"/>
          <w:szCs w:val="21"/>
        </w:rPr>
      </w:pPr>
      <w:r>
        <w:rPr>
          <w:rFonts w:hint="eastAsia" w:ascii="宋体" w:hAnsi="宋体"/>
          <w:b/>
          <w:color w:val="000000"/>
          <w:szCs w:val="21"/>
        </w:rPr>
        <w:t>2、递交采购响应文件截止时间</w:t>
      </w:r>
    </w:p>
    <w:p>
      <w:pPr>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2.1 </w:t>
      </w:r>
      <w:r>
        <w:rPr>
          <w:rFonts w:hint="eastAsia" w:ascii="宋体" w:hAnsi="宋体"/>
          <w:bCs/>
          <w:color w:val="000000"/>
          <w:szCs w:val="21"/>
        </w:rPr>
        <w:t>采购响应文件必须在规定的递交截止时间前按采购文件规定送达指定的采购响应文件提交地点。</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2.2 采购人如因故推迟采购响应文件提交截止时间，应以书面形式通知所有供应商。在这种情况下，采购人和供应商的权利和义务将受到新的截止时间的约束。</w:t>
      </w:r>
    </w:p>
    <w:p>
      <w:pPr>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2.3 </w:t>
      </w:r>
      <w:r>
        <w:rPr>
          <w:rFonts w:hint="eastAsia" w:ascii="宋体" w:hAnsi="宋体"/>
          <w:bCs/>
          <w:color w:val="000000"/>
          <w:szCs w:val="21"/>
        </w:rPr>
        <w:t>递交</w:t>
      </w:r>
      <w:r>
        <w:rPr>
          <w:rFonts w:hint="eastAsia" w:ascii="宋体" w:hAnsi="宋体"/>
          <w:color w:val="000000"/>
          <w:szCs w:val="21"/>
        </w:rPr>
        <w:t>截止时间后递交的采购响应文件将拒绝。</w:t>
      </w:r>
    </w:p>
    <w:p>
      <w:pPr>
        <w:snapToGrid w:val="0"/>
        <w:spacing w:line="360" w:lineRule="auto"/>
        <w:rPr>
          <w:rFonts w:ascii="宋体" w:hAnsi="宋体"/>
          <w:b/>
          <w:color w:val="000000"/>
          <w:szCs w:val="21"/>
        </w:rPr>
      </w:pPr>
      <w:r>
        <w:rPr>
          <w:rFonts w:hint="eastAsia" w:ascii="宋体" w:hAnsi="宋体"/>
          <w:b/>
          <w:color w:val="000000"/>
          <w:szCs w:val="21"/>
        </w:rPr>
        <w:t>3、采购响应文件的修改和撤回</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3.1 供应商在报价以后如必须修改或撤回采购响应文件，必须在采购响应文件提交截止时间以前将书面的报价修改文件或撤标通知邮寄到达或送达采购人。</w:t>
      </w:r>
    </w:p>
    <w:p>
      <w:pPr>
        <w:snapToGrid w:val="0"/>
        <w:spacing w:line="360" w:lineRule="auto"/>
        <w:ind w:firstLine="420" w:firstLineChars="200"/>
        <w:rPr>
          <w:rFonts w:hint="eastAsia" w:ascii="宋体" w:hAnsi="宋体"/>
          <w:b/>
          <w:bCs w:val="0"/>
          <w:color w:val="000000" w:themeColor="text1"/>
          <w:szCs w:val="21"/>
          <w:u w:val="single"/>
          <w14:textFill>
            <w14:solidFill>
              <w14:schemeClr w14:val="tx1"/>
            </w14:solidFill>
          </w14:textFill>
        </w:rPr>
      </w:pPr>
      <w:r>
        <w:rPr>
          <w:rFonts w:hint="eastAsia" w:ascii="宋体" w:hAnsi="宋体"/>
          <w:color w:val="000000"/>
          <w:szCs w:val="21"/>
        </w:rPr>
        <w:t xml:space="preserve">3.2 </w:t>
      </w:r>
      <w:r>
        <w:rPr>
          <w:rFonts w:hint="eastAsia" w:ascii="宋体" w:hAnsi="宋体"/>
          <w:b/>
          <w:bCs w:val="0"/>
          <w:color w:val="000000" w:themeColor="text1"/>
          <w:szCs w:val="21"/>
          <w:u w:val="single"/>
          <w14:textFill>
            <w14:solidFill>
              <w14:schemeClr w14:val="tx1"/>
            </w14:solidFill>
          </w14:textFill>
        </w:rPr>
        <w:t>报价修改文件必须密封，在密封袋上写明采购编号、采购项目名称、供应商名称、并注明“修改文件”、“谈判时启封”字样。</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3.3 供应商以传真或电报形式通知采购人撤标时，必须随后补充有法定代表人或法定代表人授权代表签署的正式文件。但采购响应文件提交截止时间以后要求撤标的，其保证金将不予退还。</w:t>
      </w:r>
    </w:p>
    <w:p>
      <w:pPr>
        <w:pStyle w:val="3"/>
        <w:snapToGrid w:val="0"/>
        <w:spacing w:line="360" w:lineRule="auto"/>
        <w:jc w:val="center"/>
        <w:rPr>
          <w:rFonts w:ascii="宋体" w:hAnsi="宋体"/>
          <w:color w:val="000000"/>
          <w:sz w:val="21"/>
          <w:szCs w:val="21"/>
        </w:rPr>
      </w:pPr>
      <w:r>
        <w:rPr>
          <w:rFonts w:hint="eastAsia" w:ascii="宋体" w:hAnsi="宋体"/>
          <w:color w:val="000000"/>
          <w:sz w:val="21"/>
          <w:szCs w:val="21"/>
        </w:rPr>
        <w:t>五、</w:t>
      </w:r>
      <w:r>
        <w:rPr>
          <w:rFonts w:hint="eastAsia" w:ascii="宋体" w:hAnsi="宋体"/>
          <w:color w:val="000000"/>
          <w:sz w:val="21"/>
          <w:szCs w:val="21"/>
          <w:lang w:eastAsia="zh-CN"/>
        </w:rPr>
        <w:t>评定</w:t>
      </w:r>
      <w:r>
        <w:rPr>
          <w:rFonts w:hint="eastAsia" w:ascii="宋体" w:hAnsi="宋体"/>
          <w:color w:val="000000"/>
          <w:sz w:val="21"/>
          <w:szCs w:val="21"/>
        </w:rPr>
        <w:t>及合同签订</w:t>
      </w:r>
    </w:p>
    <w:p>
      <w:pPr>
        <w:snapToGrid w:val="0"/>
        <w:spacing w:line="360" w:lineRule="auto"/>
        <w:rPr>
          <w:rFonts w:ascii="宋体" w:hAnsi="宋体"/>
          <w:b/>
          <w:color w:val="000000"/>
          <w:szCs w:val="21"/>
        </w:rPr>
      </w:pPr>
      <w:r>
        <w:rPr>
          <w:rFonts w:hint="eastAsia" w:ascii="宋体" w:hAnsi="宋体"/>
          <w:b/>
          <w:color w:val="000000"/>
          <w:szCs w:val="21"/>
        </w:rPr>
        <w:t>1、递交采购响应文件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1.1 采购人对签收采购响应文件，以存档备查。</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1.2  开标时采购响应文件中的报价一览表内容与报价明细表内容不一致的，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pPr>
        <w:snapToGrid w:val="0"/>
        <w:spacing w:line="360" w:lineRule="auto"/>
        <w:ind w:firstLine="420" w:firstLineChars="200"/>
        <w:rPr>
          <w:rFonts w:ascii="宋体" w:hAnsi="宋体"/>
          <w:b/>
          <w:color w:val="FF0000"/>
          <w:szCs w:val="21"/>
        </w:rPr>
      </w:pPr>
      <w:r>
        <w:rPr>
          <w:rFonts w:hint="eastAsia" w:ascii="宋体" w:hAnsi="宋体"/>
          <w:color w:val="000000"/>
          <w:szCs w:val="21"/>
        </w:rPr>
        <w:t xml:space="preserve">1.3 </w:t>
      </w:r>
      <w:r>
        <w:rPr>
          <w:rFonts w:hint="eastAsia" w:ascii="宋体" w:hAnsi="宋体"/>
          <w:b/>
          <w:color w:val="000000"/>
          <w:szCs w:val="21"/>
        </w:rPr>
        <w:t>采购响应文件有下列情况之一者将视为无效：</w:t>
      </w:r>
    </w:p>
    <w:p>
      <w:pPr>
        <w:pStyle w:val="14"/>
        <w:snapToGrid w:val="0"/>
        <w:spacing w:before="0" w:line="360" w:lineRule="auto"/>
        <w:ind w:left="0" w:firstLine="420" w:firstLineChars="200"/>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kern w:val="2"/>
          <w:szCs w:val="21"/>
          <w14:textFill>
            <w14:solidFill>
              <w14:schemeClr w14:val="tx1"/>
            </w14:solidFill>
          </w14:textFill>
        </w:rPr>
        <w:t>1）在</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响应文件递交截止时间以后送达的；</w:t>
      </w:r>
    </w:p>
    <w:p>
      <w:pPr>
        <w:pStyle w:val="14"/>
        <w:snapToGrid w:val="0"/>
        <w:spacing w:before="0" w:line="360" w:lineRule="auto"/>
        <w:ind w:left="0" w:firstLine="411" w:firstLineChars="196"/>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w:t>
      </w:r>
      <w:r>
        <w:rPr>
          <w:rFonts w:hint="eastAsia" w:ascii="宋体" w:hAnsi="宋体"/>
          <w:bCs/>
          <w:color w:val="000000" w:themeColor="text1"/>
          <w:szCs w:val="21"/>
          <w14:textFill>
            <w14:solidFill>
              <w14:schemeClr w14:val="tx1"/>
            </w14:solidFill>
          </w14:textFill>
        </w:rPr>
        <w:t>没有密封包装或者由于包装不妥，在送交途中严重破损或失散的；</w:t>
      </w:r>
    </w:p>
    <w:p>
      <w:pPr>
        <w:pStyle w:val="14"/>
        <w:snapToGrid w:val="0"/>
        <w:spacing w:before="0" w:line="360" w:lineRule="auto"/>
        <w:ind w:left="0" w:firstLine="420" w:firstLineChars="200"/>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（3）仅以非纸制文本形式的</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w:t>
      </w:r>
    </w:p>
    <w:p>
      <w:pPr>
        <w:pStyle w:val="14"/>
        <w:snapToGrid w:val="0"/>
        <w:spacing w:before="0" w:line="360" w:lineRule="auto"/>
        <w:ind w:left="0" w:firstLine="420" w:firstLineChars="200"/>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（4）未能提供满足采购文件的资格要求的</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w:t>
      </w:r>
    </w:p>
    <w:p>
      <w:pPr>
        <w:pStyle w:val="14"/>
        <w:snapToGrid w:val="0"/>
        <w:spacing w:before="0" w:line="360" w:lineRule="auto"/>
        <w:ind w:left="0" w:firstLine="420" w:firstLineChars="200"/>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（5）</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响应文件有采购人不能接受的附加条件的,</w:t>
      </w:r>
      <w:r>
        <w:rPr>
          <w:rFonts w:hint="eastAsia" w:ascii="宋体" w:hAnsi="宋体"/>
          <w:bCs/>
          <w:color w:val="000000" w:themeColor="text1"/>
          <w:szCs w:val="21"/>
          <w14:textFill>
            <w14:solidFill>
              <w14:schemeClr w14:val="tx1"/>
            </w14:solidFill>
          </w14:textFill>
        </w:rPr>
        <w:t>报价超预算的</w:t>
      </w:r>
      <w:r>
        <w:rPr>
          <w:rFonts w:hint="eastAsia" w:ascii="宋体" w:hAnsi="宋体"/>
          <w:bCs/>
          <w:color w:val="000000" w:themeColor="text1"/>
          <w:kern w:val="2"/>
          <w:szCs w:val="21"/>
          <w14:textFill>
            <w14:solidFill>
              <w14:schemeClr w14:val="tx1"/>
            </w14:solidFill>
          </w14:textFill>
        </w:rPr>
        <w:t>；</w:t>
      </w:r>
    </w:p>
    <w:p>
      <w:pPr>
        <w:pStyle w:val="14"/>
        <w:snapToGrid w:val="0"/>
        <w:spacing w:before="0" w:line="360" w:lineRule="auto"/>
        <w:ind w:left="0" w:firstLine="420" w:firstLineChars="200"/>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（6）与采购文件有重大偏离或缺漏的</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w:t>
      </w:r>
    </w:p>
    <w:p>
      <w:pPr>
        <w:pStyle w:val="14"/>
        <w:snapToGrid w:val="0"/>
        <w:spacing w:before="0" w:line="360" w:lineRule="auto"/>
        <w:ind w:left="0" w:firstLine="420" w:firstLineChars="200"/>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（7）未提供或未如实提供采购内容的技术参数；</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响应文件标明的商务、技术响应或偏离与事实不符或虚假应标的；</w:t>
      </w:r>
    </w:p>
    <w:p>
      <w:pPr>
        <w:pStyle w:val="14"/>
        <w:snapToGrid w:val="0"/>
        <w:spacing w:before="0" w:line="360" w:lineRule="auto"/>
        <w:ind w:left="0" w:firstLine="480"/>
        <w:rPr>
          <w:rFonts w:ascii="宋体" w:hAnsi="宋体"/>
          <w:bCs/>
          <w:color w:val="000000" w:themeColor="text1"/>
          <w:kern w:val="2"/>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响应文件未有效授权或未提供谈判响应函、报价一览表的</w:t>
      </w:r>
      <w:r>
        <w:rPr>
          <w:rFonts w:hint="eastAsia" w:ascii="宋体" w:hAnsi="宋体"/>
          <w:bCs/>
          <w:color w:val="000000" w:themeColor="text1"/>
          <w:szCs w:val="21"/>
          <w14:textFill>
            <w14:solidFill>
              <w14:schemeClr w14:val="tx1"/>
            </w14:solidFill>
          </w14:textFill>
        </w:rPr>
        <w:t>采购</w:t>
      </w:r>
      <w:r>
        <w:rPr>
          <w:rFonts w:hint="eastAsia" w:ascii="宋体" w:hAnsi="宋体"/>
          <w:bCs/>
          <w:color w:val="000000" w:themeColor="text1"/>
          <w:kern w:val="2"/>
          <w:szCs w:val="21"/>
          <w14:textFill>
            <w14:solidFill>
              <w14:schemeClr w14:val="tx1"/>
            </w14:solidFill>
          </w14:textFill>
        </w:rPr>
        <w:t>响应文件；法定代表人授权委托书等填写不完整或有涂改的；</w:t>
      </w:r>
    </w:p>
    <w:p>
      <w:pPr>
        <w:pStyle w:val="14"/>
        <w:snapToGrid w:val="0"/>
        <w:spacing w:before="0" w:line="360" w:lineRule="auto"/>
        <w:ind w:left="0" w:firstLine="420" w:firstLineChars="200"/>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kern w:val="2"/>
          <w:szCs w:val="21"/>
          <w14:textFill>
            <w14:solidFill>
              <w14:schemeClr w14:val="tx1"/>
            </w14:solidFill>
          </w14:textFill>
        </w:rPr>
        <w:t>（9）不符合法律、法规和本采购文件规定的其他实质性要求的。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1.4采购响应文件鉴定</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（1）采购响应文件被开启时确认为无效，采购人将及时通知该供应商。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（2）开启后递交至</w:t>
      </w:r>
      <w:r>
        <w:rPr>
          <w:rFonts w:hint="eastAsia" w:ascii="宋体" w:hAnsi="宋体"/>
          <w:color w:val="000000"/>
          <w:szCs w:val="21"/>
          <w:lang w:eastAsia="zh-CN"/>
        </w:rPr>
        <w:t>评定</w:t>
      </w:r>
      <w:r>
        <w:rPr>
          <w:rFonts w:hint="eastAsia" w:ascii="宋体" w:hAnsi="宋体"/>
          <w:color w:val="000000"/>
          <w:szCs w:val="21"/>
        </w:rPr>
        <w:t>小组的采购响应文件，仍需接受相关符合性的检查，并有可能在谈判过程中被判为无效。</w:t>
      </w:r>
    </w:p>
    <w:p>
      <w:pPr>
        <w:snapToGrid w:val="0"/>
        <w:spacing w:line="360" w:lineRule="auto"/>
        <w:rPr>
          <w:rFonts w:ascii="宋体" w:hAnsi="宋体"/>
          <w:b/>
          <w:color w:val="000000"/>
          <w:szCs w:val="21"/>
        </w:rPr>
      </w:pPr>
      <w:r>
        <w:rPr>
          <w:rFonts w:hint="eastAsia" w:ascii="宋体" w:hAnsi="宋体"/>
          <w:b/>
          <w:color w:val="000000"/>
          <w:szCs w:val="21"/>
        </w:rPr>
        <w:t>2、评审</w:t>
      </w:r>
    </w:p>
    <w:p>
      <w:pPr>
        <w:snapToGrid w:val="0"/>
        <w:spacing w:line="360" w:lineRule="auto"/>
        <w:ind w:firstLine="420" w:firstLineChars="200"/>
        <w:rPr>
          <w:rFonts w:ascii="宋体" w:hAnsi="宋体"/>
          <w:szCs w:val="21"/>
          <w:lang w:val="zh-CN"/>
        </w:rPr>
      </w:pPr>
      <w:r>
        <w:rPr>
          <w:rFonts w:hint="eastAsia" w:ascii="宋体" w:hAnsi="宋体"/>
          <w:szCs w:val="21"/>
        </w:rPr>
        <w:t>2.1</w:t>
      </w:r>
      <w:r>
        <w:rPr>
          <w:rFonts w:hint="eastAsia" w:ascii="宋体" w:hAnsi="宋体"/>
          <w:szCs w:val="21"/>
          <w:lang w:eastAsia="zh-CN"/>
        </w:rPr>
        <w:t>评定</w:t>
      </w:r>
      <w:r>
        <w:rPr>
          <w:rFonts w:hint="eastAsia" w:ascii="宋体" w:hAnsi="宋体"/>
          <w:szCs w:val="21"/>
        </w:rPr>
        <w:t>小组由</w:t>
      </w:r>
      <w:r>
        <w:rPr>
          <w:rFonts w:hint="eastAsia" w:ascii="宋体" w:hAnsi="宋体"/>
          <w:b/>
          <w:bCs w:val="0"/>
          <w:color w:val="000000" w:themeColor="text1"/>
          <w:szCs w:val="21"/>
          <w:u w:val="single"/>
          <w14:textFill>
            <w14:solidFill>
              <w14:schemeClr w14:val="tx1"/>
            </w14:solidFill>
          </w14:textFill>
        </w:rPr>
        <w:t>3人</w:t>
      </w:r>
      <w:r>
        <w:rPr>
          <w:rFonts w:hint="eastAsia" w:ascii="宋体" w:hAnsi="宋体"/>
          <w:szCs w:val="21"/>
        </w:rPr>
        <w:t>及以上单数的人员组成，负责对采购响应文件进行审查、谈判。</w:t>
      </w:r>
    </w:p>
    <w:p>
      <w:pPr>
        <w:snapToGrid w:val="0"/>
        <w:spacing w:line="360" w:lineRule="auto"/>
        <w:ind w:firstLine="422" w:firstLineChars="200"/>
        <w:rPr>
          <w:rFonts w:hint="eastAsia" w:ascii="宋体" w:hAnsi="宋体"/>
          <w:b/>
          <w:bCs w:val="0"/>
          <w:color w:val="000000" w:themeColor="text1"/>
          <w:szCs w:val="21"/>
          <w:u w:val="single"/>
          <w14:textFill>
            <w14:solidFill>
              <w14:schemeClr w14:val="tx1"/>
            </w14:solidFill>
          </w14:textFill>
        </w:rPr>
      </w:pPr>
      <w:r>
        <w:rPr>
          <w:rFonts w:hint="eastAsia" w:ascii="宋体" w:hAnsi="宋体"/>
          <w:b/>
          <w:bCs/>
          <w:color w:val="000000"/>
          <w:szCs w:val="21"/>
        </w:rPr>
        <w:t xml:space="preserve">2.2 </w:t>
      </w:r>
      <w:r>
        <w:rPr>
          <w:rFonts w:hint="eastAsia" w:ascii="宋体" w:hAnsi="宋体"/>
          <w:b/>
          <w:bCs w:val="0"/>
          <w:color w:val="FF0000"/>
          <w:szCs w:val="21"/>
          <w:u w:val="single"/>
          <w:lang w:eastAsia="zh-CN"/>
        </w:rPr>
        <w:t>询价</w:t>
      </w:r>
      <w:r>
        <w:rPr>
          <w:rFonts w:hint="eastAsia" w:ascii="宋体" w:hAnsi="宋体"/>
          <w:b/>
          <w:bCs w:val="0"/>
          <w:color w:val="FF0000"/>
          <w:szCs w:val="21"/>
          <w:u w:val="single"/>
        </w:rPr>
        <w:t>采购最终以质量保证、</w:t>
      </w:r>
      <w:r>
        <w:rPr>
          <w:rFonts w:hint="eastAsia" w:ascii="宋体" w:hAnsi="宋体"/>
          <w:b/>
          <w:bCs w:val="0"/>
          <w:color w:val="FF0000"/>
          <w:szCs w:val="21"/>
          <w:u w:val="single"/>
          <w:lang w:eastAsia="zh-CN"/>
        </w:rPr>
        <w:t>提供的图书种类数量、</w:t>
      </w:r>
      <w:r>
        <w:rPr>
          <w:rFonts w:hint="eastAsia" w:ascii="宋体" w:hAnsi="宋体"/>
          <w:b/>
          <w:bCs w:val="0"/>
          <w:color w:val="FF0000"/>
          <w:szCs w:val="21"/>
          <w:u w:val="single"/>
        </w:rPr>
        <w:t>价格合理</w:t>
      </w:r>
      <w:r>
        <w:rPr>
          <w:rFonts w:hint="eastAsia" w:ascii="宋体" w:hAnsi="宋体"/>
          <w:b/>
          <w:bCs w:val="0"/>
          <w:color w:val="FF0000"/>
          <w:szCs w:val="21"/>
          <w:u w:val="single"/>
          <w:lang w:eastAsia="zh-CN"/>
        </w:rPr>
        <w:t>、供应商的基本情况及业绩等</w:t>
      </w:r>
      <w:r>
        <w:rPr>
          <w:rFonts w:hint="eastAsia" w:ascii="宋体" w:hAnsi="宋体"/>
          <w:b/>
          <w:bCs w:val="0"/>
          <w:color w:val="FF0000"/>
          <w:szCs w:val="21"/>
          <w:u w:val="single"/>
        </w:rPr>
        <w:t>原则成交。</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2.3 遵循公开、公正、公平、科学、择优的原则，</w:t>
      </w:r>
      <w:r>
        <w:rPr>
          <w:rFonts w:hint="eastAsia" w:ascii="宋体" w:hAnsi="宋体"/>
          <w:color w:val="000000"/>
          <w:szCs w:val="21"/>
          <w:lang w:eastAsia="zh-CN"/>
        </w:rPr>
        <w:t>评定</w:t>
      </w:r>
      <w:r>
        <w:rPr>
          <w:rFonts w:hint="eastAsia" w:ascii="宋体" w:hAnsi="宋体"/>
          <w:color w:val="000000"/>
          <w:szCs w:val="21"/>
        </w:rPr>
        <w:t>小组成员将本着认真、公正、诚实、廉洁的精神，择优推荐成交候选人。在评审期间，</w:t>
      </w:r>
      <w:r>
        <w:rPr>
          <w:rFonts w:hint="eastAsia" w:ascii="宋体" w:hAnsi="宋体"/>
          <w:color w:val="000000"/>
          <w:szCs w:val="21"/>
          <w:lang w:eastAsia="zh-CN"/>
        </w:rPr>
        <w:t>评定</w:t>
      </w:r>
      <w:r>
        <w:rPr>
          <w:rFonts w:hint="eastAsia" w:ascii="宋体" w:hAnsi="宋体"/>
          <w:color w:val="000000"/>
          <w:szCs w:val="21"/>
        </w:rPr>
        <w:t>小组及相关工作人员必须严格遵守保密规定，不得泄露评审的有关情况。</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2.4 若出现下列情况之一的，经</w:t>
      </w:r>
      <w:r>
        <w:rPr>
          <w:rFonts w:hint="eastAsia" w:ascii="宋体" w:hAnsi="宋体"/>
          <w:color w:val="000000"/>
          <w:szCs w:val="21"/>
          <w:lang w:eastAsia="zh-CN"/>
        </w:rPr>
        <w:t>评定</w:t>
      </w:r>
      <w:r>
        <w:rPr>
          <w:rFonts w:hint="eastAsia" w:ascii="宋体" w:hAnsi="宋体"/>
          <w:color w:val="000000"/>
          <w:szCs w:val="21"/>
        </w:rPr>
        <w:t>小组评审决议后，可认定为无效采购响应文件：</w:t>
      </w:r>
    </w:p>
    <w:p>
      <w:pPr>
        <w:snapToGrid w:val="0"/>
        <w:spacing w:line="360" w:lineRule="auto"/>
        <w:ind w:firstLine="315" w:firstLineChars="150"/>
        <w:rPr>
          <w:rFonts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评定</w:t>
      </w:r>
      <w:r>
        <w:rPr>
          <w:rFonts w:hint="eastAsia" w:ascii="宋体" w:hAnsi="宋体"/>
          <w:color w:val="000000"/>
          <w:szCs w:val="21"/>
        </w:rPr>
        <w:t>小组少数服从多数原则认定后属于重大偏离的；</w:t>
      </w:r>
    </w:p>
    <w:p>
      <w:pPr>
        <w:snapToGrid w:val="0"/>
        <w:spacing w:line="360" w:lineRule="auto"/>
        <w:ind w:firstLine="315" w:firstLineChars="150"/>
        <w:rPr>
          <w:rFonts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评定</w:t>
      </w:r>
      <w:r>
        <w:rPr>
          <w:rFonts w:hint="eastAsia" w:ascii="宋体" w:hAnsi="宋体"/>
          <w:color w:val="000000"/>
          <w:szCs w:val="21"/>
        </w:rPr>
        <w:t>小组认定采购响应文件格式严重不符合采购文件规定的格式要求或字迹模糊、辨认不清的采购响应文件；</w:t>
      </w:r>
    </w:p>
    <w:p>
      <w:pPr>
        <w:snapToGrid w:val="0"/>
        <w:spacing w:line="360" w:lineRule="auto"/>
        <w:ind w:firstLine="315" w:firstLineChars="150"/>
        <w:rPr>
          <w:rFonts w:ascii="宋体" w:hAnsi="宋体"/>
          <w:color w:val="000000"/>
          <w:szCs w:val="21"/>
        </w:rPr>
      </w:pPr>
      <w:r>
        <w:rPr>
          <w:rFonts w:hint="eastAsia" w:ascii="宋体" w:hAnsi="宋体"/>
          <w:color w:val="000000"/>
          <w:szCs w:val="21"/>
        </w:rPr>
        <w:t>（3）采购响应文件附有采购人不能接受的条款；</w:t>
      </w:r>
    </w:p>
    <w:p>
      <w:pPr>
        <w:snapToGrid w:val="0"/>
        <w:spacing w:line="360" w:lineRule="auto"/>
        <w:ind w:firstLine="315" w:firstLineChars="150"/>
        <w:rPr>
          <w:rFonts w:ascii="宋体" w:hAnsi="宋体"/>
          <w:color w:val="000000"/>
          <w:szCs w:val="21"/>
        </w:rPr>
      </w:pPr>
      <w:r>
        <w:rPr>
          <w:rFonts w:hint="eastAsia" w:ascii="宋体" w:hAnsi="宋体"/>
          <w:color w:val="000000"/>
          <w:szCs w:val="21"/>
        </w:rPr>
        <w:t>（4）报价明显不合理且又不能提供合理的理由或存在弄虚作假情况的；</w:t>
      </w:r>
    </w:p>
    <w:p>
      <w:pPr>
        <w:snapToGrid w:val="0"/>
        <w:spacing w:line="360" w:lineRule="auto"/>
        <w:rPr>
          <w:rFonts w:ascii="宋体" w:hAnsi="宋体"/>
          <w:b/>
          <w:color w:val="000000"/>
          <w:szCs w:val="21"/>
        </w:rPr>
      </w:pPr>
      <w:r>
        <w:rPr>
          <w:rFonts w:hint="eastAsia" w:ascii="宋体" w:hAnsi="宋体"/>
          <w:b/>
          <w:color w:val="000000"/>
          <w:szCs w:val="21"/>
        </w:rPr>
        <w:t>3、内容的保密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3.1 报价响应文件被开启后直到宣布成交止，凡属于审查、澄清、评价的所有资料，都不应向供应商或与评审无关的其他人泄露。</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3.2 在采购响应文件的审查、澄清、评价和比较以及确定成交人过程中，供应商对采购人、采购人和</w:t>
      </w:r>
      <w:r>
        <w:rPr>
          <w:rFonts w:hint="eastAsia" w:ascii="宋体" w:hAnsi="宋体"/>
          <w:color w:val="000000"/>
          <w:szCs w:val="21"/>
          <w:lang w:eastAsia="zh-CN"/>
        </w:rPr>
        <w:t>评定</w:t>
      </w:r>
      <w:r>
        <w:rPr>
          <w:rFonts w:hint="eastAsia" w:ascii="宋体" w:hAnsi="宋体"/>
          <w:color w:val="000000"/>
          <w:szCs w:val="21"/>
        </w:rPr>
        <w:t>小组施加影响的任何行为，都将导致取消资格。</w:t>
      </w:r>
    </w:p>
    <w:p>
      <w:pPr>
        <w:snapToGrid w:val="0"/>
        <w:spacing w:line="360" w:lineRule="auto"/>
        <w:rPr>
          <w:rFonts w:ascii="宋体" w:hAnsi="宋体"/>
          <w:b/>
          <w:color w:val="000000"/>
          <w:szCs w:val="21"/>
        </w:rPr>
      </w:pPr>
      <w:r>
        <w:rPr>
          <w:rFonts w:hint="eastAsia" w:ascii="宋体" w:hAnsi="宋体"/>
          <w:b/>
          <w:color w:val="000000"/>
          <w:szCs w:val="21"/>
        </w:rPr>
        <w:t>4、成交条件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（1）基本符合采购文件要求；</w:t>
      </w:r>
    </w:p>
    <w:p>
      <w:pPr>
        <w:snapToGrid w:val="0"/>
        <w:spacing w:line="360" w:lineRule="auto"/>
        <w:ind w:firstLine="315" w:firstLineChars="150"/>
        <w:rPr>
          <w:rFonts w:ascii="宋体" w:hAnsi="宋体"/>
          <w:color w:val="000000"/>
          <w:szCs w:val="21"/>
        </w:rPr>
      </w:pPr>
      <w:r>
        <w:rPr>
          <w:rFonts w:hint="eastAsia" w:ascii="宋体" w:hAnsi="宋体"/>
          <w:color w:val="000000"/>
          <w:szCs w:val="21"/>
        </w:rPr>
        <w:t>（2）有良好的执行合同的能力；</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（3）报价合理。</w:t>
      </w:r>
    </w:p>
    <w:p>
      <w:pPr>
        <w:snapToGrid w:val="0"/>
        <w:spacing w:line="360" w:lineRule="auto"/>
        <w:rPr>
          <w:rFonts w:ascii="宋体" w:hAnsi="宋体"/>
          <w:b/>
          <w:color w:val="000000"/>
          <w:szCs w:val="21"/>
        </w:rPr>
      </w:pPr>
      <w:r>
        <w:rPr>
          <w:rFonts w:hint="eastAsia" w:ascii="宋体" w:hAnsi="宋体"/>
          <w:b/>
          <w:color w:val="000000"/>
          <w:szCs w:val="21"/>
        </w:rPr>
        <w:t>5、确定成交供应商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5.1 </w:t>
      </w:r>
      <w:r>
        <w:rPr>
          <w:rFonts w:hint="eastAsia" w:ascii="宋体" w:hAnsi="宋体"/>
          <w:color w:val="000000"/>
          <w:szCs w:val="21"/>
          <w:lang w:eastAsia="zh-CN"/>
        </w:rPr>
        <w:t>评定</w:t>
      </w:r>
      <w:r>
        <w:rPr>
          <w:rFonts w:hint="eastAsia" w:ascii="宋体" w:hAnsi="宋体"/>
          <w:color w:val="000000"/>
          <w:szCs w:val="21"/>
        </w:rPr>
        <w:t>小组将根据采购文件的规定，履行谈判评审工作职责，以谈判评审要点为标准，全面衡量供应商对采购文件的响应情况。</w:t>
      </w:r>
    </w:p>
    <w:p>
      <w:pPr>
        <w:adjustRightInd w:val="0"/>
        <w:snapToGrid w:val="0"/>
        <w:spacing w:line="360" w:lineRule="auto"/>
        <w:ind w:firstLine="420" w:firstLineChars="200"/>
        <w:rPr>
          <w:rFonts w:ascii="宋体" w:hAnsi="宋体"/>
          <w:szCs w:val="21"/>
        </w:rPr>
      </w:pPr>
      <w:r>
        <w:rPr>
          <w:rFonts w:hint="eastAsia" w:ascii="宋体" w:hAnsi="宋体"/>
          <w:szCs w:val="21"/>
        </w:rPr>
        <w:t>5.2 未注册入库的供应商拟参与采购活动的，可以先获取采购文件，再补办注册登记手续，请在</w:t>
      </w:r>
      <w:r>
        <w:rPr>
          <w:rFonts w:hint="eastAsia" w:ascii="宋体" w:hAnsi="宋体"/>
          <w:color w:val="000000"/>
          <w:szCs w:val="21"/>
        </w:rPr>
        <w:t>报价截止时间</w:t>
      </w:r>
      <w:r>
        <w:rPr>
          <w:rFonts w:hint="eastAsia" w:ascii="宋体" w:hAnsi="宋体"/>
          <w:szCs w:val="21"/>
        </w:rPr>
        <w:t>前注册入库。一旦被确定为成交候选供应商的，应在成交通知书发出前的3个工作日内按有关规定注册，否则，采购组织单位可以拒绝向其发出成交通知书。</w:t>
      </w:r>
    </w:p>
    <w:p>
      <w:pPr>
        <w:snapToGrid w:val="0"/>
        <w:spacing w:line="360" w:lineRule="auto"/>
        <w:rPr>
          <w:rFonts w:ascii="宋体" w:hAnsi="宋体"/>
          <w:b/>
          <w:color w:val="000000"/>
          <w:szCs w:val="21"/>
        </w:rPr>
      </w:pPr>
      <w:r>
        <w:rPr>
          <w:rFonts w:hint="eastAsia" w:ascii="宋体" w:hAnsi="宋体"/>
          <w:b/>
          <w:color w:val="000000"/>
          <w:szCs w:val="21"/>
        </w:rPr>
        <w:t>6、成交通知书</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在确定成交人后，</w:t>
      </w:r>
      <w:r>
        <w:rPr>
          <w:rFonts w:hint="eastAsia" w:ascii="宋体" w:hAnsi="宋体"/>
          <w:color w:val="FF0000"/>
          <w:szCs w:val="21"/>
        </w:rPr>
        <w:t>将以书面形式向成交人发出成交通知书。</w:t>
      </w:r>
    </w:p>
    <w:p>
      <w:pPr>
        <w:snapToGrid w:val="0"/>
        <w:spacing w:line="360" w:lineRule="auto"/>
        <w:rPr>
          <w:rFonts w:ascii="宋体" w:hAnsi="宋体"/>
          <w:bCs/>
          <w:color w:val="000000"/>
          <w:szCs w:val="21"/>
        </w:rPr>
      </w:pPr>
      <w:r>
        <w:rPr>
          <w:rFonts w:hint="eastAsia" w:ascii="宋体" w:hAnsi="宋体"/>
          <w:b/>
          <w:color w:val="000000"/>
          <w:szCs w:val="21"/>
        </w:rPr>
        <w:t>7、签订合同</w:t>
      </w:r>
    </w:p>
    <w:p>
      <w:pPr>
        <w:snapToGrid w:val="0"/>
        <w:spacing w:line="360" w:lineRule="auto"/>
        <w:ind w:firstLine="420" w:firstLineChars="200"/>
        <w:rPr>
          <w:rFonts w:ascii="宋体" w:hAnsi="宋体"/>
          <w:color w:val="000000"/>
          <w:szCs w:val="21"/>
        </w:rPr>
      </w:pPr>
      <w:r>
        <w:rPr>
          <w:rFonts w:hint="eastAsia" w:ascii="宋体" w:hAnsi="宋体"/>
          <w:color w:val="000000"/>
          <w:szCs w:val="21"/>
        </w:rPr>
        <w:t>7.1 成交人应按成交通知书规定的时间、地点与采购人签订合同。</w:t>
      </w:r>
    </w:p>
    <w:p>
      <w:pPr>
        <w:snapToGrid w:val="0"/>
        <w:spacing w:line="360" w:lineRule="auto"/>
        <w:ind w:firstLine="420" w:firstLineChars="200"/>
        <w:rPr>
          <w:rFonts w:hint="eastAsia" w:ascii="宋体" w:hAnsi="宋体" w:eastAsia="宋体"/>
          <w:color w:val="FF0000"/>
          <w:szCs w:val="21"/>
          <w:lang w:eastAsia="zh-CN"/>
        </w:rPr>
      </w:pPr>
      <w:r>
        <w:rPr>
          <w:rFonts w:hint="eastAsia" w:ascii="宋体" w:hAnsi="宋体"/>
          <w:color w:val="000000"/>
          <w:szCs w:val="21"/>
        </w:rPr>
        <w:t>7.2</w:t>
      </w:r>
      <w:r>
        <w:rPr>
          <w:rFonts w:hint="eastAsia" w:ascii="宋体" w:hAnsi="宋体"/>
          <w:color w:val="FF0000"/>
          <w:szCs w:val="21"/>
        </w:rPr>
        <w:t xml:space="preserve"> </w:t>
      </w:r>
      <w:r>
        <w:rPr>
          <w:rFonts w:hint="eastAsia" w:ascii="宋体" w:hAnsi="宋体"/>
          <w:color w:val="FF0000"/>
          <w:szCs w:val="21"/>
          <w:lang w:eastAsia="zh-CN"/>
        </w:rPr>
        <w:t>采购合同由采购人拟稿，经双方协商，签订。</w:t>
      </w:r>
    </w:p>
    <w:p>
      <w:pPr>
        <w:snapToGrid w:val="0"/>
        <w:spacing w:line="360" w:lineRule="auto"/>
        <w:ind w:firstLine="420" w:firstLineChars="200"/>
        <w:rPr>
          <w:rFonts w:ascii="宋体" w:hAnsi="宋体"/>
          <w:color w:val="000000"/>
          <w:szCs w:val="21"/>
        </w:rPr>
      </w:pPr>
      <w:r>
        <w:rPr>
          <w:rFonts w:hint="eastAsia" w:ascii="宋体" w:hAnsi="宋体"/>
          <w:color w:val="000000"/>
          <w:szCs w:val="21"/>
        </w:rPr>
        <w:t>7.3 拒签合同的责任</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成交人接到成交通知书后，在规定时间内借故否认已经承诺的条件而拒签合同者，以谈判违约处理，其谈判保证金不予退回，并赔偿采购人由此造成的直接经济损失。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default" w:ascii="Arial" w:hAnsi="宋体" w:cs="Arial"/>
          <w:color w:val="auto"/>
          <w:lang w:val="en-US" w:eastAsia="zh-CN"/>
        </w:rPr>
      </w:pPr>
    </w:p>
    <w:p>
      <w:pPr>
        <w:pStyle w:val="2"/>
        <w:pageBreakBefore/>
        <w:spacing w:line="360" w:lineRule="auto"/>
        <w:jc w:val="both"/>
        <w:rPr>
          <w:rFonts w:hint="eastAsia" w:ascii="宋体" w:hAnsi="宋体" w:eastAsia="宋体"/>
          <w:bCs w:val="0"/>
          <w:color w:val="000000"/>
          <w:sz w:val="36"/>
          <w:szCs w:val="36"/>
          <w:lang w:eastAsia="zh-CN"/>
        </w:rPr>
      </w:pPr>
    </w:p>
    <w:p>
      <w:pPr>
        <w:spacing w:line="360" w:lineRule="auto"/>
        <w:jc w:val="left"/>
        <w:rPr>
          <w:rFonts w:hint="eastAsia"/>
          <w:sz w:val="44"/>
          <w:szCs w:val="44"/>
        </w:rPr>
      </w:pPr>
    </w:p>
    <w:p>
      <w:pPr>
        <w:spacing w:line="360" w:lineRule="auto"/>
        <w:jc w:val="center"/>
        <w:rPr>
          <w:sz w:val="44"/>
          <w:szCs w:val="44"/>
        </w:rPr>
      </w:pPr>
      <w:bookmarkStart w:id="11" w:name="_GoBack"/>
      <w:bookmarkEnd w:id="11"/>
    </w:p>
    <w:p>
      <w:pPr>
        <w:spacing w:line="360" w:lineRule="auto"/>
        <w:jc w:val="both"/>
        <w:rPr>
          <w:rFonts w:ascii="宋体" w:hAnsi="宋体"/>
          <w:sz w:val="36"/>
          <w:szCs w:val="36"/>
        </w:rPr>
      </w:pPr>
    </w:p>
    <w:p>
      <w:pPr>
        <w:spacing w:line="360" w:lineRule="auto"/>
        <w:jc w:val="center"/>
        <w:rPr>
          <w:rFonts w:ascii="宋体" w:hAnsi="宋体"/>
          <w:szCs w:val="21"/>
        </w:rPr>
      </w:pPr>
    </w:p>
    <w:p>
      <w:pPr>
        <w:jc w:val="center"/>
        <w:rPr>
          <w:sz w:val="84"/>
        </w:rPr>
      </w:pPr>
      <w:r>
        <w:rPr>
          <w:rFonts w:hint="eastAsia"/>
          <w:sz w:val="84"/>
        </w:rPr>
        <w:t>询</w:t>
      </w:r>
    </w:p>
    <w:p>
      <w:pPr>
        <w:jc w:val="center"/>
        <w:rPr>
          <w:sz w:val="84"/>
        </w:rPr>
      </w:pPr>
      <w:r>
        <w:rPr>
          <w:rFonts w:hint="eastAsia"/>
          <w:sz w:val="84"/>
        </w:rPr>
        <w:t>价</w:t>
      </w:r>
    </w:p>
    <w:p>
      <w:pPr>
        <w:jc w:val="center"/>
        <w:rPr>
          <w:sz w:val="84"/>
        </w:rPr>
      </w:pPr>
      <w:r>
        <w:rPr>
          <w:rFonts w:hint="eastAsia"/>
          <w:sz w:val="84"/>
        </w:rPr>
        <w:t>响</w:t>
      </w:r>
    </w:p>
    <w:p>
      <w:pPr>
        <w:jc w:val="center"/>
        <w:rPr>
          <w:sz w:val="84"/>
        </w:rPr>
      </w:pPr>
      <w:r>
        <w:rPr>
          <w:rFonts w:hint="eastAsia"/>
          <w:sz w:val="84"/>
        </w:rPr>
        <w:t>应</w:t>
      </w:r>
    </w:p>
    <w:p>
      <w:pPr>
        <w:jc w:val="center"/>
        <w:rPr>
          <w:sz w:val="84"/>
        </w:rPr>
      </w:pPr>
      <w:r>
        <w:rPr>
          <w:rFonts w:hint="eastAsia"/>
          <w:sz w:val="84"/>
        </w:rPr>
        <w:t>文</w:t>
      </w:r>
    </w:p>
    <w:p>
      <w:pPr>
        <w:jc w:val="center"/>
        <w:rPr>
          <w:sz w:val="84"/>
        </w:rPr>
      </w:pPr>
      <w:r>
        <w:rPr>
          <w:rFonts w:hint="eastAsia"/>
          <w:sz w:val="84"/>
        </w:rPr>
        <w:t>件</w:t>
      </w:r>
    </w:p>
    <w:p>
      <w:pPr>
        <w:spacing w:line="360" w:lineRule="auto"/>
        <w:jc w:val="center"/>
        <w:rPr>
          <w:szCs w:val="21"/>
        </w:rPr>
      </w:pP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eastAsia="宋体"/>
          <w:sz w:val="32"/>
          <w:u w:val="single"/>
          <w:lang w:val="en-US" w:eastAsia="zh-CN"/>
        </w:rPr>
      </w:pPr>
      <w:r>
        <w:rPr>
          <w:rFonts w:hint="eastAsia" w:ascii="宋体" w:hAnsi="宋体"/>
          <w:sz w:val="32"/>
        </w:rPr>
        <w:t>报价响应方全称：</w:t>
      </w:r>
      <w:r>
        <w:rPr>
          <w:rFonts w:hint="eastAsia" w:ascii="宋体" w:hAnsi="宋体"/>
          <w:sz w:val="32"/>
          <w:u w:val="single"/>
          <w:lang w:val="en-US" w:eastAsia="zh-CN"/>
        </w:rPr>
        <w:t xml:space="preserve">    </w:t>
      </w:r>
      <w:r>
        <w:rPr>
          <w:rFonts w:hint="eastAsia" w:ascii="宋体" w:hAnsi="宋体"/>
          <w:sz w:val="32"/>
          <w:u w:val="single"/>
        </w:rPr>
        <w:t>（加盖单位公章）</w:t>
      </w:r>
      <w:r>
        <w:rPr>
          <w:rFonts w:hint="eastAsia" w:ascii="宋体" w:hAnsi="宋体"/>
          <w:sz w:val="32"/>
          <w:u w:val="single"/>
          <w:lang w:val="en-US" w:eastAsia="zh-CN"/>
        </w:rPr>
        <w:t xml:space="preserve">    </w:t>
      </w:r>
    </w:p>
    <w:p>
      <w:pPr>
        <w:spacing w:line="360" w:lineRule="auto"/>
        <w:jc w:val="center"/>
        <w:rPr>
          <w:sz w:val="32"/>
          <w:szCs w:val="32"/>
        </w:rPr>
      </w:pPr>
    </w:p>
    <w:p>
      <w:pPr>
        <w:spacing w:line="360" w:lineRule="auto"/>
        <w:jc w:val="center"/>
        <w:rPr>
          <w:rFonts w:ascii="宋体" w:hAnsi="宋体" w:cs="Arial"/>
          <w:color w:val="000000"/>
          <w:szCs w:val="21"/>
          <w:u w:val="single"/>
        </w:rPr>
      </w:pPr>
      <w:r>
        <w:rPr>
          <w:sz w:val="32"/>
          <w:szCs w:val="32"/>
        </w:rPr>
        <w:t>20</w:t>
      </w:r>
      <w:r>
        <w:rPr>
          <w:rFonts w:hint="eastAsia"/>
          <w:sz w:val="32"/>
          <w:szCs w:val="32"/>
          <w:lang w:val="en-US" w:eastAsia="zh-CN"/>
        </w:rPr>
        <w:t>19</w:t>
      </w:r>
      <w:r>
        <w:rPr>
          <w:rFonts w:hint="eastAsia"/>
          <w:sz w:val="32"/>
          <w:szCs w:val="32"/>
        </w:rPr>
        <w:t>　年　月  日</w:t>
      </w:r>
      <w:bookmarkStart w:id="3" w:name="_竞_争_性_3"/>
      <w:bookmarkEnd w:id="3"/>
    </w:p>
    <w:p/>
    <w:p>
      <w:pPr>
        <w:pStyle w:val="3"/>
        <w:spacing w:line="360" w:lineRule="auto"/>
        <w:rPr>
          <w:rFonts w:ascii="宋体" w:hAnsi="宋体"/>
          <w:color w:val="000000"/>
          <w:sz w:val="21"/>
          <w:szCs w:val="21"/>
        </w:rPr>
      </w:pPr>
      <w:bookmarkStart w:id="4" w:name="_Toc361750528"/>
      <w:bookmarkStart w:id="5" w:name="_Toc355135014"/>
      <w:bookmarkStart w:id="6" w:name="_Toc361750529"/>
      <w:r>
        <w:rPr>
          <w:rFonts w:hint="eastAsia" w:ascii="宋体" w:hAnsi="宋体"/>
          <w:color w:val="000000"/>
          <w:sz w:val="21"/>
          <w:szCs w:val="21"/>
        </w:rPr>
        <w:t>附件一</w:t>
      </w:r>
      <w:bookmarkEnd w:id="4"/>
      <w:r>
        <w:rPr>
          <w:rFonts w:hint="eastAsia" w:ascii="宋体" w:hAnsi="宋体"/>
          <w:color w:val="000000"/>
          <w:sz w:val="21"/>
          <w:szCs w:val="21"/>
        </w:rPr>
        <w:t>:</w:t>
      </w:r>
    </w:p>
    <w:p>
      <w:pPr>
        <w:pStyle w:val="14"/>
        <w:snapToGrid w:val="0"/>
        <w:spacing w:before="0" w:line="360" w:lineRule="auto"/>
        <w:ind w:left="0" w:firstLine="0"/>
        <w:jc w:val="center"/>
        <w:rPr>
          <w:b/>
          <w:kern w:val="2"/>
          <w:sz w:val="32"/>
          <w:szCs w:val="32"/>
        </w:rPr>
      </w:pPr>
      <w:r>
        <w:rPr>
          <w:b/>
          <w:kern w:val="2"/>
          <w:sz w:val="32"/>
          <w:szCs w:val="32"/>
        </w:rPr>
        <w:t>法定代表人授权书</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bCs/>
          <w:color w:val="000000"/>
          <w:szCs w:val="21"/>
        </w:rPr>
      </w:pPr>
      <w:r>
        <w:rPr>
          <w:rFonts w:ascii="宋体" w:hAnsi="宋体"/>
          <w:color w:val="000000"/>
          <w:szCs w:val="21"/>
        </w:rPr>
        <w:t>浙江</w:t>
      </w:r>
      <w:r>
        <w:rPr>
          <w:rFonts w:hint="eastAsia" w:ascii="宋体" w:hAnsi="宋体"/>
          <w:color w:val="000000"/>
          <w:szCs w:val="21"/>
          <w:lang w:eastAsia="zh-CN"/>
        </w:rPr>
        <w:t>水利水电学院</w:t>
      </w:r>
      <w:r>
        <w:rPr>
          <w:rFonts w:hint="eastAsia"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我以</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（供应商全称）</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r>
        <w:rPr>
          <w:rFonts w:hint="eastAsia" w:ascii="宋体" w:hAnsi="宋体"/>
          <w:color w:val="000000"/>
          <w:szCs w:val="21"/>
        </w:rPr>
        <w:t>法定代表人的身份授权</w:t>
      </w:r>
      <w:r>
        <w:rPr>
          <w:rFonts w:hint="eastAsia" w:ascii="宋体" w:hAnsi="宋体"/>
          <w:color w:val="000000"/>
          <w:szCs w:val="21"/>
          <w:u w:val="single"/>
          <w:lang w:val="en-US" w:eastAsia="zh-CN"/>
        </w:rPr>
        <w:t xml:space="preserve">  </w:t>
      </w:r>
      <w:r>
        <w:rPr>
          <w:rFonts w:hint="eastAsia" w:ascii="宋体" w:hAnsi="宋体"/>
          <w:color w:val="000000"/>
          <w:szCs w:val="21"/>
          <w:u w:val="single"/>
        </w:rPr>
        <w:t>（授权代表人姓名）</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r>
        <w:rPr>
          <w:rFonts w:hint="eastAsia" w:ascii="宋体" w:hAnsi="宋体"/>
          <w:color w:val="000000"/>
          <w:szCs w:val="21"/>
        </w:rPr>
        <w:t>、身份证号</w:t>
      </w:r>
      <w:r>
        <w:rPr>
          <w:rFonts w:hint="eastAsia" w:ascii="宋体" w:hAnsi="宋体"/>
          <w:color w:val="000000"/>
          <w:szCs w:val="21"/>
          <w:u w:val="single"/>
        </w:rPr>
        <w:tab/>
      </w:r>
      <w:r>
        <w:rPr>
          <w:rFonts w:hint="eastAsia" w:ascii="宋体" w:hAnsi="宋体"/>
          <w:color w:val="000000"/>
          <w:szCs w:val="21"/>
          <w:u w:val="single"/>
          <w:lang w:val="en-US" w:eastAsia="zh-CN"/>
        </w:rPr>
        <w:t xml:space="preserve">                 </w:t>
      </w:r>
      <w:r>
        <w:rPr>
          <w:rFonts w:hint="eastAsia" w:ascii="宋体" w:hAnsi="宋体"/>
          <w:color w:val="000000"/>
          <w:szCs w:val="21"/>
          <w:u w:val="single"/>
        </w:rPr>
        <w:tab/>
      </w:r>
      <w:r>
        <w:rPr>
          <w:rFonts w:hint="eastAsia" w:ascii="宋体" w:hAnsi="宋体"/>
          <w:color w:val="000000"/>
          <w:szCs w:val="21"/>
        </w:rPr>
        <w:t>，为我单位的授权代表人，参加贵处组织的</w:t>
      </w:r>
      <w:r>
        <w:rPr>
          <w:rFonts w:hint="eastAsia" w:ascii="宋体" w:hAnsi="宋体" w:cs="Arial"/>
          <w:szCs w:val="21"/>
        </w:rPr>
        <w:t>浙江</w:t>
      </w:r>
      <w:r>
        <w:rPr>
          <w:rFonts w:hint="eastAsia" w:ascii="宋体" w:hAnsi="宋体" w:cs="Arial"/>
          <w:szCs w:val="21"/>
          <w:lang w:eastAsia="zh-CN"/>
        </w:rPr>
        <w:t>浙江水利水电学院</w:t>
      </w:r>
      <w:r>
        <w:rPr>
          <w:rFonts w:hint="eastAsia" w:ascii="宋体" w:hAnsi="宋体"/>
          <w:color w:val="000000"/>
          <w:szCs w:val="21"/>
        </w:rPr>
        <w:t>图书馆</w:t>
      </w:r>
      <w:r>
        <w:rPr>
          <w:rFonts w:hint="eastAsia" w:ascii="宋体" w:hAnsi="宋体"/>
          <w:color w:val="000000"/>
          <w:szCs w:val="21"/>
          <w:lang w:eastAsia="zh-CN"/>
        </w:rPr>
        <w:t>中文</w:t>
      </w:r>
      <w:r>
        <w:rPr>
          <w:rFonts w:hint="eastAsia" w:ascii="宋体" w:hAnsi="宋体"/>
          <w:color w:val="000000"/>
          <w:szCs w:val="21"/>
        </w:rPr>
        <w:t>电子书采购项目的采购，全权处理采购活动中的一切事宜，我单位均予承认。</w:t>
      </w:r>
    </w:p>
    <w:p>
      <w:pPr>
        <w:adjustRightInd w:val="0"/>
        <w:snapToGrid w:val="0"/>
        <w:spacing w:line="360" w:lineRule="auto"/>
        <w:rPr>
          <w:rFonts w:ascii="宋体" w:hAnsi="宋体"/>
          <w:color w:val="000000"/>
          <w:szCs w:val="21"/>
        </w:rPr>
      </w:pPr>
    </w:p>
    <w:p>
      <w:pPr>
        <w:adjustRightInd w:val="0"/>
        <w:snapToGrid w:val="0"/>
        <w:spacing w:line="360" w:lineRule="auto"/>
        <w:ind w:firstLine="3465" w:firstLineChars="1650"/>
        <w:rPr>
          <w:rFonts w:ascii="宋体" w:hAnsi="宋体"/>
          <w:color w:val="000000"/>
          <w:kern w:val="0"/>
          <w:szCs w:val="21"/>
        </w:rPr>
      </w:pPr>
      <w:r>
        <w:rPr>
          <w:rFonts w:hint="eastAsia" w:ascii="宋体" w:hAnsi="宋体"/>
          <w:color w:val="000000"/>
          <w:kern w:val="0"/>
          <w:szCs w:val="21"/>
          <w:lang w:val="zh-CN"/>
        </w:rPr>
        <w:t>供应商名称(公章)：</w:t>
      </w:r>
    </w:p>
    <w:p>
      <w:pPr>
        <w:adjustRightInd w:val="0"/>
        <w:snapToGrid w:val="0"/>
        <w:spacing w:line="360" w:lineRule="auto"/>
        <w:ind w:firstLine="3465" w:firstLineChars="1650"/>
        <w:rPr>
          <w:rFonts w:ascii="宋体" w:hAnsi="宋体"/>
          <w:color w:val="000000"/>
          <w:kern w:val="0"/>
          <w:szCs w:val="21"/>
          <w:lang w:val="zh-CN"/>
        </w:rPr>
      </w:pPr>
    </w:p>
    <w:p>
      <w:pPr>
        <w:adjustRightInd w:val="0"/>
        <w:snapToGrid w:val="0"/>
        <w:spacing w:line="360" w:lineRule="auto"/>
        <w:ind w:firstLine="3465" w:firstLineChars="1650"/>
        <w:rPr>
          <w:rFonts w:ascii="宋体" w:hAnsi="宋体"/>
          <w:color w:val="000000"/>
          <w:kern w:val="0"/>
          <w:szCs w:val="21"/>
        </w:rPr>
      </w:pPr>
      <w:r>
        <w:rPr>
          <w:rFonts w:hint="eastAsia" w:ascii="宋体" w:hAnsi="宋体"/>
          <w:color w:val="000000"/>
          <w:kern w:val="0"/>
          <w:szCs w:val="21"/>
          <w:lang w:val="zh-CN"/>
        </w:rPr>
        <w:t>法定代表人(签字或盖章)：</w:t>
      </w:r>
    </w:p>
    <w:p>
      <w:pPr>
        <w:adjustRightInd w:val="0"/>
        <w:snapToGrid w:val="0"/>
        <w:spacing w:line="360" w:lineRule="auto"/>
        <w:ind w:right="930" w:firstLine="3465" w:firstLineChars="1650"/>
        <w:rPr>
          <w:rFonts w:ascii="宋体" w:hAnsi="宋体"/>
          <w:color w:val="000000"/>
          <w:kern w:val="0"/>
          <w:szCs w:val="21"/>
          <w:lang w:val="zh-CN"/>
        </w:rPr>
      </w:pPr>
    </w:p>
    <w:p>
      <w:pPr>
        <w:adjustRightInd w:val="0"/>
        <w:snapToGrid w:val="0"/>
        <w:spacing w:line="360" w:lineRule="auto"/>
        <w:ind w:right="930" w:firstLine="3465" w:firstLineChars="1650"/>
        <w:rPr>
          <w:rFonts w:ascii="宋体" w:hAnsi="宋体"/>
          <w:color w:val="000000"/>
          <w:kern w:val="0"/>
          <w:szCs w:val="21"/>
          <w:lang w:val="zh-CN"/>
        </w:rPr>
      </w:pPr>
      <w:r>
        <w:rPr>
          <w:rFonts w:hint="eastAsia" w:ascii="宋体" w:hAnsi="宋体"/>
          <w:color w:val="000000"/>
          <w:kern w:val="0"/>
          <w:szCs w:val="21"/>
          <w:lang w:val="zh-CN"/>
        </w:rPr>
        <w:t>日期：</w:t>
      </w:r>
      <w:r>
        <w:rPr>
          <w:rFonts w:hint="eastAsia" w:ascii="宋体" w:hAnsi="宋体"/>
          <w:color w:val="000000"/>
          <w:kern w:val="0"/>
          <w:szCs w:val="21"/>
        </w:rPr>
        <w:t>201</w:t>
      </w:r>
      <w:r>
        <w:rPr>
          <w:rFonts w:hint="eastAsia" w:ascii="宋体" w:hAnsi="宋体"/>
          <w:color w:val="000000"/>
          <w:kern w:val="0"/>
          <w:szCs w:val="21"/>
          <w:lang w:val="en-US" w:eastAsia="zh-CN"/>
        </w:rPr>
        <w:t>9</w:t>
      </w:r>
      <w:r>
        <w:rPr>
          <w:rFonts w:hint="eastAsia" w:ascii="宋体" w:hAnsi="宋体"/>
          <w:color w:val="000000"/>
          <w:kern w:val="0"/>
          <w:szCs w:val="21"/>
        </w:rPr>
        <w:t>年</w:t>
      </w:r>
      <w:r>
        <w:rPr>
          <w:rFonts w:hint="eastAsia" w:ascii="宋体" w:hAnsi="宋体"/>
          <w:color w:val="000000"/>
          <w:kern w:val="0"/>
          <w:szCs w:val="21"/>
          <w:lang w:val="en-US" w:eastAsia="zh-CN"/>
        </w:rPr>
        <w:t xml:space="preserve"> </w:t>
      </w:r>
      <w:r>
        <w:rPr>
          <w:rFonts w:hint="eastAsia" w:ascii="宋体" w:hAnsi="宋体"/>
          <w:color w:val="000000"/>
          <w:kern w:val="0"/>
          <w:szCs w:val="21"/>
        </w:rPr>
        <w:t>月</w:t>
      </w:r>
      <w:r>
        <w:rPr>
          <w:rFonts w:hint="eastAsia" w:ascii="宋体" w:hAnsi="宋体"/>
          <w:color w:val="000000"/>
          <w:kern w:val="0"/>
          <w:szCs w:val="21"/>
          <w:lang w:val="en-US" w:eastAsia="zh-CN"/>
        </w:rPr>
        <w:t xml:space="preserve">  </w:t>
      </w:r>
      <w:r>
        <w:rPr>
          <w:rFonts w:hint="eastAsia" w:ascii="宋体" w:hAnsi="宋体"/>
          <w:color w:val="000000"/>
          <w:kern w:val="0"/>
          <w:szCs w:val="21"/>
          <w:lang w:val="zh-CN"/>
        </w:rPr>
        <w:t>日</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r>
        <w:rPr>
          <w:rFonts w:hint="eastAsia" w:ascii="宋体" w:hAnsi="宋体"/>
          <w:color w:val="000000"/>
          <w:szCs w:val="21"/>
        </w:rPr>
        <w:t>附：</w:t>
      </w:r>
    </w:p>
    <w:p>
      <w:pPr>
        <w:adjustRightInd w:val="0"/>
        <w:snapToGrid w:val="0"/>
        <w:spacing w:line="360" w:lineRule="auto"/>
        <w:rPr>
          <w:rFonts w:ascii="宋体" w:hAnsi="宋体"/>
          <w:color w:val="000000"/>
          <w:szCs w:val="21"/>
        </w:rPr>
      </w:pPr>
      <w:r>
        <w:rPr>
          <w:rFonts w:hint="eastAsia" w:ascii="宋体" w:hAnsi="宋体"/>
          <w:color w:val="000000"/>
          <w:szCs w:val="21"/>
        </w:rPr>
        <w:t>授权代表人姓名：</w:t>
      </w:r>
    </w:p>
    <w:p>
      <w:pPr>
        <w:adjustRightInd w:val="0"/>
        <w:snapToGrid w:val="0"/>
        <w:spacing w:line="360" w:lineRule="auto"/>
        <w:rPr>
          <w:rFonts w:ascii="宋体" w:hAnsi="宋体"/>
          <w:color w:val="000000"/>
          <w:szCs w:val="21"/>
        </w:rPr>
      </w:pPr>
      <w:r>
        <w:rPr>
          <w:rFonts w:hint="eastAsia" w:ascii="宋体" w:hAnsi="宋体"/>
          <w:color w:val="000000"/>
          <w:szCs w:val="21"/>
        </w:rPr>
        <w:t>身份证号码：</w:t>
      </w:r>
    </w:p>
    <w:p>
      <w:pPr>
        <w:adjustRightInd w:val="0"/>
        <w:snapToGrid w:val="0"/>
        <w:spacing w:line="360" w:lineRule="auto"/>
        <w:rPr>
          <w:rFonts w:ascii="宋体" w:hAnsi="宋体"/>
          <w:color w:val="000000"/>
          <w:szCs w:val="21"/>
        </w:rPr>
      </w:pPr>
      <w:r>
        <w:rPr>
          <w:rFonts w:hint="eastAsia" w:ascii="宋体" w:hAnsi="宋体"/>
          <w:color w:val="000000"/>
          <w:szCs w:val="21"/>
        </w:rPr>
        <w:t>职务：</w:t>
      </w:r>
    </w:p>
    <w:p>
      <w:pPr>
        <w:adjustRightInd w:val="0"/>
        <w:snapToGrid w:val="0"/>
        <w:spacing w:line="360" w:lineRule="auto"/>
        <w:rPr>
          <w:rFonts w:ascii="宋体" w:hAnsi="宋体"/>
          <w:color w:val="000000"/>
          <w:szCs w:val="21"/>
        </w:rPr>
      </w:pPr>
      <w:r>
        <w:rPr>
          <w:rFonts w:hint="eastAsia" w:ascii="宋体" w:hAnsi="宋体"/>
          <w:color w:val="000000"/>
          <w:szCs w:val="21"/>
        </w:rPr>
        <w:t>详细通讯地址：</w:t>
      </w:r>
    </w:p>
    <w:p>
      <w:pPr>
        <w:adjustRightInd w:val="0"/>
        <w:snapToGrid w:val="0"/>
        <w:spacing w:line="360" w:lineRule="auto"/>
        <w:rPr>
          <w:rFonts w:ascii="宋体" w:hAnsi="宋体"/>
          <w:color w:val="000000"/>
          <w:szCs w:val="21"/>
        </w:rPr>
      </w:pPr>
      <w:r>
        <w:rPr>
          <w:rFonts w:hint="eastAsia" w:ascii="宋体" w:hAnsi="宋体"/>
          <w:color w:val="000000"/>
          <w:szCs w:val="21"/>
        </w:rPr>
        <w:t>传真：</w:t>
      </w:r>
    </w:p>
    <w:p>
      <w:pPr>
        <w:adjustRightInd w:val="0"/>
        <w:snapToGrid w:val="0"/>
        <w:spacing w:line="360" w:lineRule="auto"/>
        <w:rPr>
          <w:rFonts w:ascii="宋体" w:hAnsi="宋体"/>
          <w:color w:val="000000"/>
          <w:szCs w:val="21"/>
        </w:rPr>
      </w:pPr>
      <w:r>
        <w:rPr>
          <w:rFonts w:hint="eastAsia" w:ascii="宋体" w:hAnsi="宋体"/>
          <w:color w:val="000000"/>
          <w:szCs w:val="21"/>
        </w:rPr>
        <w:t>电话：</w:t>
      </w:r>
    </w:p>
    <w:p>
      <w:pPr>
        <w:adjustRightInd w:val="0"/>
        <w:snapToGrid w:val="0"/>
        <w:spacing w:line="360" w:lineRule="auto"/>
        <w:rPr>
          <w:rFonts w:ascii="宋体" w:hAnsi="宋体"/>
          <w:color w:val="000000"/>
          <w:szCs w:val="21"/>
        </w:rPr>
      </w:pPr>
      <w:r>
        <w:rPr>
          <w:rFonts w:hint="eastAsia" w:ascii="宋体" w:hAnsi="宋体"/>
          <w:color w:val="000000"/>
          <w:szCs w:val="21"/>
        </w:rPr>
        <w:t>邮政编码：</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r>
        <w:rPr>
          <w:rFonts w:hint="eastAsia" w:ascii="宋体" w:hAnsi="宋体"/>
          <w:color w:val="000000"/>
          <w:kern w:val="0"/>
          <w:szCs w:val="21"/>
          <w:lang w:val="zh-CN"/>
        </w:rPr>
        <w:t>法定代表人</w:t>
      </w:r>
      <w:r>
        <w:rPr>
          <w:rFonts w:hint="eastAsia" w:ascii="宋体" w:hAnsi="宋体"/>
          <w:color w:val="000000"/>
          <w:szCs w:val="21"/>
        </w:rPr>
        <w:t>身份证复印件：</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color w:val="000000"/>
          <w:szCs w:val="21"/>
        </w:rPr>
      </w:pPr>
      <w:r>
        <w:rPr>
          <w:rFonts w:hint="eastAsia" w:ascii="宋体" w:hAnsi="宋体"/>
          <w:color w:val="000000"/>
          <w:szCs w:val="21"/>
        </w:rPr>
        <w:t>授权代表人身份证复印件：</w:t>
      </w:r>
    </w:p>
    <w:p>
      <w:pPr>
        <w:rPr>
          <w:b/>
          <w:sz w:val="32"/>
          <w:szCs w:val="32"/>
        </w:rPr>
      </w:pPr>
      <w:r>
        <w:rPr>
          <w:rFonts w:hint="eastAsia" w:ascii="宋体" w:hAnsi="宋体"/>
          <w:b/>
          <w:bCs/>
          <w:color w:val="000000"/>
          <w:szCs w:val="21"/>
        </w:rPr>
        <w:br w:type="page"/>
      </w:r>
      <w:r>
        <w:rPr>
          <w:rFonts w:hint="eastAsia" w:ascii="宋体" w:hAnsi="宋体"/>
          <w:b/>
          <w:bCs/>
          <w:color w:val="000000"/>
          <w:szCs w:val="21"/>
        </w:rPr>
        <w:t>附件二</w:t>
      </w:r>
      <w:r>
        <w:rPr>
          <w:rFonts w:hint="eastAsia" w:hAnsi="宋体"/>
          <w:b/>
          <w:bCs/>
          <w:color w:val="000000"/>
          <w:szCs w:val="21"/>
        </w:rPr>
        <w:t>：</w:t>
      </w:r>
    </w:p>
    <w:p>
      <w:pPr>
        <w:pStyle w:val="14"/>
        <w:ind w:left="0" w:firstLine="0"/>
        <w:jc w:val="center"/>
        <w:rPr>
          <w:b/>
          <w:kern w:val="2"/>
          <w:sz w:val="32"/>
          <w:szCs w:val="32"/>
        </w:rPr>
      </w:pPr>
      <w:r>
        <w:rPr>
          <w:rFonts w:hint="eastAsia"/>
          <w:b/>
          <w:kern w:val="2"/>
          <w:sz w:val="32"/>
          <w:szCs w:val="32"/>
        </w:rPr>
        <w:t>采购</w:t>
      </w:r>
      <w:r>
        <w:rPr>
          <w:b/>
          <w:kern w:val="2"/>
          <w:sz w:val="32"/>
          <w:szCs w:val="32"/>
        </w:rPr>
        <w:t>响应</w:t>
      </w:r>
      <w:r>
        <w:rPr>
          <w:rFonts w:hint="eastAsia"/>
          <w:b/>
          <w:kern w:val="2"/>
          <w:sz w:val="32"/>
          <w:szCs w:val="32"/>
        </w:rPr>
        <w:t>函</w:t>
      </w:r>
    </w:p>
    <w:p>
      <w:pPr>
        <w:rPr>
          <w:rFonts w:ascii="宋体" w:hAnsi="宋体"/>
          <w:b/>
          <w:color w:val="000000"/>
          <w:szCs w:val="21"/>
        </w:rPr>
      </w:pPr>
    </w:p>
    <w:p>
      <w:pPr>
        <w:pStyle w:val="3"/>
        <w:snapToGrid w:val="0"/>
        <w:spacing w:line="360" w:lineRule="auto"/>
        <w:rPr>
          <w:rFonts w:ascii="宋体" w:hAnsi="宋体"/>
          <w:b w:val="0"/>
          <w:sz w:val="21"/>
          <w:szCs w:val="21"/>
        </w:rPr>
      </w:pPr>
      <w:r>
        <w:rPr>
          <w:rFonts w:ascii="宋体" w:hAnsi="宋体"/>
          <w:b w:val="0"/>
          <w:color w:val="000000"/>
          <w:sz w:val="21"/>
          <w:szCs w:val="21"/>
        </w:rPr>
        <w:t>浙江</w:t>
      </w:r>
      <w:r>
        <w:rPr>
          <w:rFonts w:hint="eastAsia" w:ascii="宋体" w:hAnsi="宋体"/>
          <w:b w:val="0"/>
          <w:color w:val="000000"/>
          <w:sz w:val="21"/>
          <w:szCs w:val="21"/>
          <w:lang w:eastAsia="zh-CN"/>
        </w:rPr>
        <w:t>水利水电学院</w:t>
      </w:r>
      <w:r>
        <w:rPr>
          <w:rFonts w:hint="eastAsia" w:ascii="宋体" w:hAnsi="宋体"/>
          <w:b w:val="0"/>
          <w:color w:val="000000"/>
          <w:sz w:val="21"/>
          <w:szCs w:val="21"/>
        </w:rPr>
        <w:t>：</w:t>
      </w:r>
      <w:bookmarkEnd w:id="5"/>
      <w:bookmarkEnd w:id="6"/>
    </w:p>
    <w:p>
      <w:pPr>
        <w:adjustRightInd w:val="0"/>
        <w:snapToGrid w:val="0"/>
        <w:spacing w:line="360" w:lineRule="auto"/>
        <w:ind w:firstLine="420" w:firstLineChars="200"/>
        <w:rPr>
          <w:rFonts w:ascii="宋体" w:hAnsi="宋体"/>
          <w:szCs w:val="21"/>
        </w:rPr>
      </w:pPr>
      <w:r>
        <w:rPr>
          <w:rFonts w:hint="eastAsia" w:ascii="宋体" w:hAnsi="宋体"/>
          <w:color w:val="000000"/>
          <w:szCs w:val="21"/>
        </w:rPr>
        <w:t>根据贵方为浙江</w:t>
      </w:r>
      <w:r>
        <w:rPr>
          <w:rFonts w:hint="eastAsia" w:ascii="宋体" w:hAnsi="宋体"/>
          <w:color w:val="000000"/>
          <w:szCs w:val="21"/>
          <w:lang w:eastAsia="zh-CN"/>
        </w:rPr>
        <w:t>水利水电学院</w:t>
      </w:r>
      <w:r>
        <w:rPr>
          <w:rFonts w:hint="eastAsia" w:ascii="宋体" w:hAnsi="宋体"/>
          <w:color w:val="000000"/>
          <w:szCs w:val="21"/>
        </w:rPr>
        <w:t>图书馆</w:t>
      </w:r>
      <w:r>
        <w:rPr>
          <w:rFonts w:hint="eastAsia" w:ascii="宋体" w:hAnsi="宋体"/>
          <w:color w:val="000000"/>
          <w:szCs w:val="21"/>
          <w:lang w:eastAsia="zh-CN"/>
        </w:rPr>
        <w:t>中文</w:t>
      </w:r>
      <w:r>
        <w:rPr>
          <w:rFonts w:hint="eastAsia" w:ascii="宋体" w:hAnsi="宋体"/>
          <w:color w:val="000000"/>
          <w:szCs w:val="21"/>
        </w:rPr>
        <w:t>电子书采购项目的</w:t>
      </w:r>
      <w:r>
        <w:rPr>
          <w:rFonts w:hint="eastAsia" w:ascii="宋体" w:hAnsi="宋体"/>
          <w:color w:val="000000"/>
          <w:szCs w:val="21"/>
          <w:lang w:eastAsia="zh-CN"/>
        </w:rPr>
        <w:t>询价</w:t>
      </w:r>
      <w:r>
        <w:rPr>
          <w:rFonts w:hint="eastAsia" w:ascii="宋体" w:hAnsi="宋体"/>
          <w:color w:val="000000"/>
          <w:szCs w:val="21"/>
        </w:rPr>
        <w:t>采购邀请书，</w:t>
      </w:r>
      <w:r>
        <w:rPr>
          <w:rFonts w:hint="eastAsia" w:ascii="宋体" w:hAnsi="宋体"/>
          <w:color w:val="000000"/>
          <w:szCs w:val="21"/>
          <w:u w:val="single"/>
        </w:rPr>
        <w:t>（供应商全称）</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r>
        <w:rPr>
          <w:rFonts w:hint="eastAsia" w:ascii="宋体" w:hAnsi="宋体"/>
          <w:color w:val="000000"/>
          <w:szCs w:val="21"/>
        </w:rPr>
        <w:t>授权</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（姓名）</w:t>
      </w:r>
      <w:r>
        <w:rPr>
          <w:rFonts w:hint="eastAsia" w:ascii="宋体" w:hAnsi="宋体"/>
          <w:color w:val="000000"/>
          <w:szCs w:val="21"/>
          <w:u w:val="single"/>
          <w:lang w:val="en-US" w:eastAsia="zh-CN"/>
        </w:rPr>
        <w:t xml:space="preserve">    </w:t>
      </w:r>
      <w:r>
        <w:rPr>
          <w:rFonts w:hint="eastAsia" w:ascii="宋体" w:hAnsi="宋体"/>
          <w:color w:val="000000"/>
          <w:szCs w:val="21"/>
        </w:rPr>
        <w:t>为授权代表人，代表本供应商参加贵方组织的此次</w:t>
      </w:r>
      <w:r>
        <w:rPr>
          <w:rFonts w:hint="eastAsia" w:ascii="宋体" w:hAnsi="宋体"/>
          <w:color w:val="000000"/>
          <w:szCs w:val="21"/>
          <w:lang w:eastAsia="zh-CN"/>
        </w:rPr>
        <w:t>询价</w:t>
      </w:r>
      <w:r>
        <w:rPr>
          <w:rFonts w:hint="eastAsia" w:ascii="宋体" w:hAnsi="宋体"/>
          <w:color w:val="000000"/>
          <w:szCs w:val="21"/>
        </w:rPr>
        <w:t>的有关活动，并提交按“供</w:t>
      </w:r>
      <w:r>
        <w:rPr>
          <w:rFonts w:hint="eastAsia" w:ascii="宋体" w:hAnsi="宋体"/>
          <w:szCs w:val="21"/>
        </w:rPr>
        <w:t>应商须知”要求编制的采购响应文件正本</w:t>
      </w:r>
      <w:r>
        <w:rPr>
          <w:rFonts w:hint="eastAsia" w:ascii="宋体" w:hAnsi="宋体"/>
          <w:szCs w:val="21"/>
          <w:u w:val="single"/>
        </w:rPr>
        <w:t>壹</w:t>
      </w:r>
      <w:r>
        <w:rPr>
          <w:rFonts w:hint="eastAsia" w:ascii="宋体" w:hAnsi="宋体"/>
          <w:szCs w:val="21"/>
        </w:rPr>
        <w:t>份，副本</w:t>
      </w:r>
      <w:r>
        <w:rPr>
          <w:rFonts w:hint="eastAsia" w:ascii="宋体" w:hAnsi="宋体"/>
          <w:szCs w:val="21"/>
          <w:u w:val="single"/>
          <w:lang w:eastAsia="zh-CN"/>
        </w:rPr>
        <w:t>壹</w:t>
      </w:r>
      <w:r>
        <w:rPr>
          <w:rFonts w:hint="eastAsia" w:ascii="宋体" w:hAnsi="宋体"/>
          <w:szCs w:val="21"/>
        </w:rPr>
        <w:t>份。</w:t>
      </w:r>
    </w:p>
    <w:p>
      <w:pPr>
        <w:adjustRightInd w:val="0"/>
        <w:snapToGrid w:val="0"/>
        <w:spacing w:line="360" w:lineRule="auto"/>
        <w:ind w:firstLine="420" w:firstLineChars="200"/>
        <w:rPr>
          <w:rFonts w:ascii="宋体" w:hAnsi="宋体"/>
          <w:bCs/>
          <w:szCs w:val="21"/>
        </w:rPr>
      </w:pPr>
      <w:r>
        <w:rPr>
          <w:rFonts w:hint="eastAsia" w:ascii="宋体" w:hAnsi="宋体"/>
          <w:bCs/>
          <w:szCs w:val="21"/>
        </w:rPr>
        <w:t>据此函</w:t>
      </w:r>
      <w:r>
        <w:rPr>
          <w:rFonts w:hint="eastAsia" w:ascii="宋体" w:hAnsi="宋体"/>
          <w:szCs w:val="21"/>
        </w:rPr>
        <w:t>授权代表人</w:t>
      </w:r>
      <w:r>
        <w:rPr>
          <w:rFonts w:hint="eastAsia" w:ascii="宋体" w:hAnsi="宋体"/>
          <w:bCs/>
          <w:szCs w:val="21"/>
        </w:rPr>
        <w:t>宣布同意如下：</w:t>
      </w:r>
    </w:p>
    <w:p>
      <w:pPr>
        <w:adjustRightInd w:val="0"/>
        <w:snapToGrid w:val="0"/>
        <w:spacing w:line="360" w:lineRule="auto"/>
        <w:ind w:firstLine="420" w:firstLineChars="200"/>
        <w:rPr>
          <w:rFonts w:ascii="宋体" w:hAnsi="宋体"/>
          <w:szCs w:val="21"/>
        </w:rPr>
      </w:pPr>
      <w:r>
        <w:rPr>
          <w:rFonts w:hint="eastAsia" w:ascii="宋体" w:hAnsi="宋体"/>
          <w:szCs w:val="21"/>
        </w:rPr>
        <w:t>1、总报价人民币元</w:t>
      </w:r>
      <w:r>
        <w:rPr>
          <w:rFonts w:hint="eastAsia" w:ascii="宋体" w:hAnsi="宋体"/>
          <w:szCs w:val="21"/>
          <w:lang w:eastAsia="zh-CN"/>
        </w:rPr>
        <w:t>（大写）</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2、本供应商遵守采购文件的有关规定和收费标准，忠实地履行按采购文件规定买卖双方签订的合同责任和义务。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3、本供应商已详细审查全部采购文件，包括补充文件（如果有的话），我们完全理解并同意放弃对这方面有不明及误解的权力。</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4、本采购响应文件有效期为</w:t>
      </w:r>
      <w:r>
        <w:rPr>
          <w:rFonts w:hint="eastAsia" w:ascii="宋体" w:hAnsi="宋体"/>
          <w:color w:val="000000"/>
          <w:szCs w:val="21"/>
          <w:lang w:eastAsia="zh-CN"/>
        </w:rPr>
        <w:t>评定</w:t>
      </w:r>
      <w:r>
        <w:rPr>
          <w:rFonts w:hint="eastAsia" w:ascii="宋体" w:hAnsi="宋体"/>
          <w:color w:val="000000"/>
          <w:szCs w:val="21"/>
        </w:rPr>
        <w:t>之日起</w:t>
      </w:r>
      <w:r>
        <w:rPr>
          <w:rFonts w:hint="eastAsia" w:ascii="宋体" w:hAnsi="宋体"/>
          <w:color w:val="000000"/>
          <w:szCs w:val="21"/>
          <w:u w:val="single"/>
          <w:lang w:val="en-US" w:eastAsia="zh-CN"/>
        </w:rPr>
        <w:t>6</w:t>
      </w:r>
      <w:r>
        <w:rPr>
          <w:rFonts w:hint="eastAsia" w:ascii="宋体" w:hAnsi="宋体"/>
          <w:color w:val="000000"/>
          <w:szCs w:val="21"/>
          <w:u w:val="single"/>
        </w:rPr>
        <w:t>0</w:t>
      </w:r>
      <w:r>
        <w:rPr>
          <w:rFonts w:hint="eastAsia" w:ascii="宋体" w:hAnsi="宋体"/>
          <w:color w:val="000000"/>
          <w:szCs w:val="21"/>
        </w:rPr>
        <w:t>日历日。</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5、与本次报价有关的一切正式往来信函请寄：</w:t>
      </w:r>
    </w:p>
    <w:p>
      <w:pPr>
        <w:adjustRightInd w:val="0"/>
        <w:snapToGrid w:val="0"/>
        <w:spacing w:line="360" w:lineRule="auto"/>
        <w:rPr>
          <w:rFonts w:ascii="宋体" w:hAnsi="宋体"/>
          <w:color w:val="000000"/>
          <w:szCs w:val="21"/>
        </w:rPr>
      </w:pPr>
    </w:p>
    <w:p>
      <w:pPr>
        <w:adjustRightInd w:val="0"/>
        <w:snapToGrid w:val="0"/>
        <w:spacing w:line="360" w:lineRule="auto"/>
        <w:rPr>
          <w:rFonts w:ascii="宋体" w:hAnsi="宋体"/>
          <w:kern w:val="0"/>
          <w:szCs w:val="21"/>
          <w:lang w:val="zh-CN"/>
        </w:rPr>
      </w:pPr>
    </w:p>
    <w:p>
      <w:pPr>
        <w:adjustRightInd w:val="0"/>
        <w:snapToGrid w:val="0"/>
        <w:spacing w:line="360" w:lineRule="auto"/>
        <w:ind w:left="420" w:leftChars="200"/>
        <w:rPr>
          <w:rFonts w:ascii="宋体" w:hAnsi="宋体"/>
          <w:kern w:val="0"/>
          <w:szCs w:val="21"/>
        </w:rPr>
      </w:pPr>
      <w:r>
        <w:rPr>
          <w:rFonts w:hint="eastAsia" w:ascii="宋体" w:hAnsi="宋体"/>
          <w:kern w:val="0"/>
          <w:szCs w:val="21"/>
          <w:lang w:val="zh-CN"/>
        </w:rPr>
        <w:t>法定（授权）代表人（签字）：</w:t>
      </w:r>
      <w:r>
        <w:rPr>
          <w:rFonts w:hint="eastAsia" w:ascii="宋体" w:hAnsi="宋体"/>
          <w:kern w:val="0"/>
          <w:szCs w:val="21"/>
        </w:rPr>
        <w:tab/>
      </w:r>
    </w:p>
    <w:p>
      <w:pPr>
        <w:adjustRightInd w:val="0"/>
        <w:snapToGrid w:val="0"/>
        <w:spacing w:line="360" w:lineRule="auto"/>
        <w:ind w:left="420" w:leftChars="200"/>
        <w:rPr>
          <w:rFonts w:ascii="宋体" w:hAnsi="宋体"/>
          <w:kern w:val="0"/>
          <w:szCs w:val="21"/>
          <w:u w:val="single"/>
          <w:lang w:val="zh-CN"/>
        </w:rPr>
      </w:pPr>
      <w:r>
        <w:rPr>
          <w:rFonts w:hint="eastAsia" w:ascii="宋体" w:hAnsi="宋体"/>
          <w:kern w:val="0"/>
          <w:szCs w:val="21"/>
          <w:lang w:val="zh-CN"/>
        </w:rPr>
        <w:t>供应商名称（公章）：</w:t>
      </w:r>
    </w:p>
    <w:p>
      <w:pPr>
        <w:adjustRightInd w:val="0"/>
        <w:snapToGrid w:val="0"/>
        <w:spacing w:line="360" w:lineRule="auto"/>
        <w:ind w:left="420" w:leftChars="200"/>
        <w:rPr>
          <w:rFonts w:hint="eastAsia" w:ascii="宋体" w:hAnsi="宋体"/>
          <w:kern w:val="0"/>
          <w:szCs w:val="21"/>
          <w:lang w:val="zh-CN"/>
        </w:rPr>
      </w:pPr>
      <w:r>
        <w:rPr>
          <w:rFonts w:hint="eastAsia" w:ascii="宋体" w:hAnsi="宋体"/>
          <w:kern w:val="0"/>
          <w:szCs w:val="21"/>
          <w:lang w:val="zh-CN"/>
        </w:rPr>
        <w:t>联系电话：</w:t>
      </w:r>
    </w:p>
    <w:p>
      <w:pPr>
        <w:adjustRightInd w:val="0"/>
        <w:snapToGrid w:val="0"/>
        <w:spacing w:line="360" w:lineRule="auto"/>
        <w:ind w:left="420" w:leftChars="200"/>
        <w:rPr>
          <w:rFonts w:hint="eastAsia" w:ascii="宋体" w:hAnsi="宋体"/>
          <w:kern w:val="0"/>
          <w:szCs w:val="21"/>
          <w:lang w:val="zh-CN"/>
        </w:rPr>
      </w:pPr>
      <w:r>
        <w:rPr>
          <w:rFonts w:hint="eastAsia" w:ascii="宋体" w:hAnsi="宋体"/>
          <w:kern w:val="0"/>
          <w:szCs w:val="21"/>
          <w:lang w:val="zh-CN"/>
        </w:rPr>
        <w:t>传真：</w:t>
      </w:r>
    </w:p>
    <w:p>
      <w:pPr>
        <w:adjustRightInd w:val="0"/>
        <w:snapToGrid w:val="0"/>
        <w:spacing w:line="360" w:lineRule="auto"/>
        <w:ind w:left="420" w:leftChars="200"/>
        <w:rPr>
          <w:rFonts w:ascii="宋体" w:hAnsi="宋体"/>
          <w:kern w:val="0"/>
          <w:szCs w:val="21"/>
        </w:rPr>
      </w:pPr>
      <w:r>
        <w:rPr>
          <w:rFonts w:hint="eastAsia" w:ascii="宋体" w:hAnsi="宋体"/>
          <w:kern w:val="0"/>
          <w:szCs w:val="21"/>
          <w:lang w:val="zh-CN"/>
        </w:rPr>
        <w:t>电子邮件：</w:t>
      </w:r>
    </w:p>
    <w:p>
      <w:pPr>
        <w:adjustRightInd w:val="0"/>
        <w:snapToGrid w:val="0"/>
        <w:spacing w:line="360" w:lineRule="auto"/>
        <w:ind w:left="420" w:leftChars="200"/>
        <w:rPr>
          <w:rFonts w:ascii="宋体" w:hAnsi="宋体"/>
          <w:kern w:val="0"/>
          <w:szCs w:val="21"/>
        </w:rPr>
      </w:pPr>
      <w:r>
        <w:rPr>
          <w:rFonts w:hint="eastAsia" w:ascii="宋体" w:hAnsi="宋体"/>
          <w:kern w:val="0"/>
          <w:szCs w:val="21"/>
          <w:lang w:val="zh-CN"/>
        </w:rPr>
        <w:t>联系地址：</w:t>
      </w:r>
    </w:p>
    <w:p>
      <w:pPr>
        <w:adjustRightInd w:val="0"/>
        <w:snapToGrid w:val="0"/>
        <w:spacing w:line="360" w:lineRule="auto"/>
        <w:ind w:left="420" w:leftChars="200"/>
        <w:rPr>
          <w:rFonts w:ascii="宋体" w:hAnsi="宋体"/>
          <w:kern w:val="0"/>
          <w:szCs w:val="21"/>
        </w:rPr>
      </w:pPr>
      <w:r>
        <w:rPr>
          <w:rFonts w:hint="eastAsia" w:ascii="宋体" w:hAnsi="宋体"/>
          <w:kern w:val="0"/>
          <w:szCs w:val="21"/>
          <w:lang w:val="zh-CN"/>
        </w:rPr>
        <w:t>邮政编码：</w:t>
      </w:r>
    </w:p>
    <w:p>
      <w:pPr>
        <w:adjustRightInd w:val="0"/>
        <w:snapToGrid w:val="0"/>
        <w:spacing w:line="360" w:lineRule="auto"/>
        <w:ind w:firstLine="315" w:firstLineChars="150"/>
        <w:rPr>
          <w:rFonts w:ascii="宋体" w:hAnsi="宋体"/>
          <w:kern w:val="0"/>
          <w:szCs w:val="21"/>
          <w:u w:val="single"/>
        </w:rPr>
      </w:pPr>
      <w:r>
        <w:rPr>
          <w:rFonts w:hint="eastAsia" w:ascii="宋体" w:hAnsi="宋体"/>
          <w:kern w:val="0"/>
          <w:szCs w:val="21"/>
          <w:lang w:val="zh-CN"/>
        </w:rPr>
        <w:t>日期</w:t>
      </w:r>
      <w:r>
        <w:rPr>
          <w:rFonts w:hint="eastAsia" w:ascii="宋体" w:hAnsi="宋体"/>
          <w:kern w:val="0"/>
          <w:szCs w:val="21"/>
        </w:rPr>
        <w:t>：</w:t>
      </w:r>
      <w:r>
        <w:rPr>
          <w:rFonts w:hint="eastAsia" w:ascii="宋体" w:hAnsi="宋体"/>
          <w:kern w:val="0"/>
          <w:szCs w:val="21"/>
          <w:lang w:val="en-US" w:eastAsia="zh-CN"/>
        </w:rPr>
        <w:t xml:space="preserve">      </w:t>
      </w:r>
      <w:r>
        <w:rPr>
          <w:rFonts w:hint="eastAsia" w:ascii="宋体" w:hAnsi="宋体"/>
          <w:kern w:val="0"/>
          <w:szCs w:val="21"/>
          <w:lang w:val="zh-CN"/>
        </w:rPr>
        <w:t>年</w:t>
      </w:r>
      <w:r>
        <w:rPr>
          <w:rFonts w:hint="eastAsia" w:ascii="宋体" w:hAnsi="宋体"/>
          <w:kern w:val="0"/>
          <w:szCs w:val="21"/>
          <w:lang w:val="en-US" w:eastAsia="zh-CN"/>
        </w:rPr>
        <w:t xml:space="preserve">   </w:t>
      </w:r>
      <w:r>
        <w:rPr>
          <w:rFonts w:hint="eastAsia" w:ascii="宋体" w:hAnsi="宋体"/>
          <w:kern w:val="0"/>
          <w:szCs w:val="21"/>
          <w:u w:val="none"/>
        </w:rPr>
        <w:tab/>
      </w:r>
      <w:r>
        <w:rPr>
          <w:rFonts w:hint="eastAsia" w:ascii="宋体" w:hAnsi="宋体"/>
          <w:kern w:val="0"/>
          <w:szCs w:val="21"/>
          <w:lang w:val="zh-CN"/>
        </w:rPr>
        <w:t>月</w:t>
      </w:r>
      <w:r>
        <w:rPr>
          <w:rFonts w:hint="eastAsia" w:ascii="宋体" w:hAnsi="宋体"/>
          <w:kern w:val="0"/>
          <w:szCs w:val="21"/>
          <w:lang w:val="en-US" w:eastAsia="zh-CN"/>
        </w:rPr>
        <w:t xml:space="preserve">      </w:t>
      </w:r>
      <w:r>
        <w:rPr>
          <w:rFonts w:hint="eastAsia" w:ascii="宋体" w:hAnsi="宋体"/>
          <w:kern w:val="0"/>
          <w:szCs w:val="21"/>
          <w:lang w:val="zh-CN"/>
        </w:rPr>
        <w:t>日</w:t>
      </w:r>
    </w:p>
    <w:p>
      <w:pPr>
        <w:adjustRightInd w:val="0"/>
        <w:snapToGrid w:val="0"/>
        <w:spacing w:line="360" w:lineRule="auto"/>
        <w:rPr>
          <w:rFonts w:ascii="宋体" w:hAnsi="宋体"/>
          <w:kern w:val="0"/>
          <w:szCs w:val="21"/>
          <w:u w:val="single"/>
        </w:rPr>
      </w:pPr>
    </w:p>
    <w:p>
      <w:pPr>
        <w:adjustRightInd w:val="0"/>
        <w:snapToGrid w:val="0"/>
        <w:spacing w:line="360" w:lineRule="auto"/>
        <w:rPr>
          <w:rFonts w:ascii="宋体" w:hAnsi="宋体"/>
          <w:b/>
          <w:color w:val="000000"/>
          <w:kern w:val="0"/>
          <w:szCs w:val="21"/>
          <w:lang w:val="zh-CN"/>
        </w:rPr>
        <w:sectPr>
          <w:pgSz w:w="11906" w:h="16838"/>
          <w:pgMar w:top="1440" w:right="1797" w:bottom="1440" w:left="1797" w:header="851" w:footer="992" w:gutter="0"/>
          <w:cols w:space="720" w:num="1"/>
          <w:docGrid w:linePitch="312" w:charSpace="0"/>
        </w:sectPr>
      </w:pPr>
      <w:r>
        <w:rPr>
          <w:rFonts w:hint="eastAsia" w:ascii="宋体" w:hAnsi="宋体"/>
          <w:b/>
          <w:color w:val="000000"/>
          <w:kern w:val="0"/>
          <w:szCs w:val="21"/>
          <w:lang w:val="zh-CN"/>
        </w:rPr>
        <w:t>注：未按照本采购响应函要求填报的将被视为非实质性响应，从而可能导致该采购响应文件被拒绝。</w:t>
      </w:r>
    </w:p>
    <w:p>
      <w:pPr>
        <w:pStyle w:val="4"/>
        <w:spacing w:line="360" w:lineRule="auto"/>
        <w:ind w:right="-21" w:rightChars="-10" w:firstLine="0"/>
        <w:jc w:val="left"/>
        <w:rPr>
          <w:rFonts w:hAnsi="宋体"/>
          <w:sz w:val="21"/>
          <w:szCs w:val="21"/>
        </w:rPr>
      </w:pPr>
      <w:r>
        <w:rPr>
          <w:rFonts w:hint="eastAsia" w:hAnsi="宋体"/>
          <w:b/>
          <w:bCs/>
          <w:sz w:val="21"/>
          <w:szCs w:val="21"/>
        </w:rPr>
        <w:t>附件三：</w:t>
      </w:r>
    </w:p>
    <w:p>
      <w:pPr>
        <w:spacing w:line="360" w:lineRule="auto"/>
        <w:ind w:right="-21" w:rightChars="-10"/>
      </w:pPr>
    </w:p>
    <w:p>
      <w:pPr>
        <w:pStyle w:val="14"/>
        <w:snapToGrid w:val="0"/>
        <w:spacing w:before="0" w:line="360" w:lineRule="auto"/>
        <w:ind w:left="0" w:firstLine="0"/>
        <w:jc w:val="center"/>
        <w:rPr>
          <w:b/>
          <w:kern w:val="2"/>
          <w:sz w:val="32"/>
          <w:szCs w:val="32"/>
        </w:rPr>
      </w:pPr>
      <w:bookmarkStart w:id="7" w:name="_Toc358377763"/>
      <w:bookmarkStart w:id="8" w:name="_Toc361750532"/>
      <w:r>
        <w:rPr>
          <w:rFonts w:hint="eastAsia"/>
          <w:b/>
          <w:kern w:val="2"/>
          <w:sz w:val="32"/>
          <w:szCs w:val="32"/>
        </w:rPr>
        <w:t>报价明细</w:t>
      </w:r>
      <w:r>
        <w:rPr>
          <w:b/>
          <w:kern w:val="2"/>
          <w:sz w:val="32"/>
          <w:szCs w:val="32"/>
        </w:rPr>
        <w:t>表</w:t>
      </w:r>
    </w:p>
    <w:p>
      <w:pPr>
        <w:snapToGrid w:val="0"/>
        <w:spacing w:line="360" w:lineRule="auto"/>
        <w:rPr>
          <w:rFonts w:ascii="宋体" w:hAnsi="宋体"/>
          <w:color w:val="000000"/>
          <w:spacing w:val="20"/>
          <w:szCs w:val="21"/>
        </w:rPr>
      </w:pPr>
    </w:p>
    <w:p>
      <w:pPr>
        <w:adjustRightInd w:val="0"/>
        <w:snapToGrid w:val="0"/>
        <w:spacing w:line="360" w:lineRule="auto"/>
        <w:rPr>
          <w:rFonts w:ascii="宋体" w:hAnsi="宋体"/>
          <w:szCs w:val="21"/>
        </w:rPr>
      </w:pPr>
      <w:r>
        <w:rPr>
          <w:rFonts w:hint="eastAsia" w:ascii="宋体" w:hAnsi="宋体"/>
          <w:szCs w:val="21"/>
        </w:rPr>
        <w:t>采购项目名称：</w:t>
      </w:r>
      <w:r>
        <w:rPr>
          <w:rFonts w:hint="eastAsia" w:ascii="宋体" w:hAnsi="宋体" w:cs="Arial"/>
          <w:szCs w:val="21"/>
          <w:u w:val="single"/>
        </w:rPr>
        <w:t>浙江</w:t>
      </w:r>
      <w:r>
        <w:rPr>
          <w:rFonts w:hint="eastAsia" w:ascii="宋体" w:hAnsi="宋体" w:cs="Arial"/>
          <w:szCs w:val="21"/>
          <w:u w:val="single"/>
          <w:lang w:eastAsia="zh-CN"/>
        </w:rPr>
        <w:t>水利水电学院</w:t>
      </w:r>
      <w:r>
        <w:rPr>
          <w:rFonts w:hint="eastAsia" w:ascii="宋体" w:hAnsi="宋体"/>
          <w:color w:val="000000"/>
          <w:szCs w:val="21"/>
          <w:u w:val="single"/>
        </w:rPr>
        <w:t>图书馆</w:t>
      </w:r>
      <w:r>
        <w:rPr>
          <w:rFonts w:hint="eastAsia" w:ascii="宋体" w:hAnsi="宋体"/>
          <w:color w:val="000000"/>
          <w:szCs w:val="21"/>
          <w:u w:val="single"/>
          <w:lang w:val="en-US" w:eastAsia="zh-CN"/>
        </w:rPr>
        <w:t>2020年</w:t>
      </w:r>
      <w:r>
        <w:rPr>
          <w:rFonts w:hint="eastAsia" w:ascii="宋体" w:hAnsi="宋体"/>
          <w:color w:val="000000"/>
          <w:szCs w:val="21"/>
          <w:u w:val="single"/>
          <w:lang w:eastAsia="zh-CN"/>
        </w:rPr>
        <w:t>中文</w:t>
      </w:r>
      <w:r>
        <w:rPr>
          <w:rFonts w:hint="eastAsia" w:ascii="宋体" w:hAnsi="宋体"/>
          <w:color w:val="000000"/>
          <w:szCs w:val="21"/>
          <w:u w:val="single"/>
          <w:lang w:val="en-US" w:eastAsia="zh-CN"/>
        </w:rPr>
        <w:t>纸质期刊</w:t>
      </w:r>
      <w:r>
        <w:rPr>
          <w:rFonts w:hint="eastAsia" w:ascii="宋体" w:hAnsi="宋体"/>
          <w:color w:val="000000"/>
          <w:szCs w:val="21"/>
          <w:u w:val="single"/>
        </w:rPr>
        <w:t>采购项目</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（报价</w:t>
      </w:r>
      <w:r>
        <w:rPr>
          <w:rFonts w:ascii="宋体" w:hAnsi="宋体"/>
          <w:szCs w:val="21"/>
        </w:rPr>
        <w:t>明细表</w:t>
      </w:r>
      <w:r>
        <w:rPr>
          <w:rFonts w:hint="eastAsia" w:ascii="宋体" w:hAnsi="宋体"/>
          <w:szCs w:val="21"/>
        </w:rPr>
        <w:t>格式</w:t>
      </w:r>
      <w:r>
        <w:rPr>
          <w:rFonts w:ascii="宋体" w:hAnsi="宋体"/>
          <w:szCs w:val="21"/>
        </w:rPr>
        <w:t>自拟）</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 xml:space="preserve">供应商名称（公章）:                </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授权代表人（签字）：</w:t>
      </w:r>
    </w:p>
    <w:p>
      <w:pPr>
        <w:snapToGrid w:val="0"/>
        <w:spacing w:line="360" w:lineRule="auto"/>
        <w:rPr>
          <w:rFonts w:ascii="宋体" w:hAnsi="宋体"/>
          <w:szCs w:val="21"/>
        </w:rPr>
      </w:pPr>
    </w:p>
    <w:p>
      <w:pPr>
        <w:adjustRightInd w:val="0"/>
        <w:snapToGrid w:val="0"/>
        <w:rPr>
          <w:rFonts w:ascii="宋体" w:hAnsi="宋体"/>
          <w:color w:val="000000"/>
          <w:sz w:val="36"/>
        </w:rPr>
      </w:pPr>
      <w:r>
        <w:rPr>
          <w:rFonts w:hint="eastAsia" w:ascii="宋体" w:hAnsi="宋体"/>
          <w:szCs w:val="21"/>
        </w:rPr>
        <w:t>日期：201</w:t>
      </w:r>
      <w:r>
        <w:rPr>
          <w:rFonts w:hint="eastAsia" w:ascii="宋体" w:hAnsi="宋体"/>
          <w:szCs w:val="21"/>
          <w:lang w:val="en-US" w:eastAsia="zh-CN"/>
        </w:rPr>
        <w:t>8</w:t>
      </w:r>
      <w:r>
        <w:rPr>
          <w:rFonts w:hint="eastAsia" w:ascii="宋体" w:hAnsi="宋体"/>
          <w:szCs w:val="21"/>
        </w:rPr>
        <w:t>年</w:t>
      </w:r>
      <w:r>
        <w:rPr>
          <w:rFonts w:ascii="宋体" w:hAnsi="宋体"/>
          <w:szCs w:val="21"/>
        </w:rPr>
        <w:t>6</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bookmarkEnd w:id="7"/>
      <w:bookmarkEnd w:id="8"/>
    </w:p>
    <w:p>
      <w:pPr>
        <w:rPr>
          <w:rFonts w:ascii="宋体" w:hAnsi="宋体"/>
          <w:b/>
          <w:bCs/>
          <w:color w:val="000000"/>
          <w:szCs w:val="21"/>
        </w:rPr>
      </w:pPr>
      <w:bookmarkStart w:id="9" w:name="_Toc361750533"/>
      <w:bookmarkStart w:id="10" w:name="_Toc358377764"/>
      <w:r>
        <w:rPr>
          <w:rFonts w:hint="eastAsia" w:ascii="宋体" w:hAnsi="宋体"/>
          <w:color w:val="000000"/>
          <w:szCs w:val="21"/>
        </w:rPr>
        <w:br w:type="page"/>
      </w:r>
      <w:r>
        <w:rPr>
          <w:rFonts w:hint="eastAsia" w:ascii="宋体" w:hAnsi="宋体"/>
          <w:b/>
          <w:bCs/>
          <w:color w:val="000000"/>
          <w:szCs w:val="21"/>
        </w:rPr>
        <w:t>附件</w:t>
      </w:r>
      <w:r>
        <w:rPr>
          <w:rFonts w:hint="eastAsia" w:ascii="宋体" w:hAnsi="宋体"/>
          <w:b/>
          <w:bCs/>
          <w:color w:val="000000"/>
          <w:szCs w:val="21"/>
          <w:lang w:eastAsia="zh-CN"/>
        </w:rPr>
        <w:t>四</w:t>
      </w:r>
      <w:r>
        <w:rPr>
          <w:rFonts w:hint="eastAsia" w:ascii="宋体" w:hAnsi="宋体"/>
          <w:b/>
          <w:bCs/>
          <w:color w:val="000000"/>
          <w:szCs w:val="21"/>
        </w:rPr>
        <w:t>：</w:t>
      </w:r>
    </w:p>
    <w:p>
      <w:pPr>
        <w:pStyle w:val="14"/>
        <w:snapToGrid w:val="0"/>
        <w:spacing w:line="360" w:lineRule="auto"/>
        <w:ind w:left="0" w:firstLine="0"/>
        <w:jc w:val="center"/>
        <w:rPr>
          <w:b/>
          <w:kern w:val="2"/>
          <w:sz w:val="32"/>
          <w:szCs w:val="32"/>
        </w:rPr>
      </w:pPr>
      <w:r>
        <w:rPr>
          <w:rFonts w:hint="eastAsia"/>
          <w:b/>
          <w:kern w:val="2"/>
          <w:sz w:val="32"/>
          <w:szCs w:val="32"/>
        </w:rPr>
        <w:t>供应商基本</w:t>
      </w:r>
      <w:r>
        <w:rPr>
          <w:b/>
          <w:kern w:val="2"/>
          <w:sz w:val="32"/>
          <w:szCs w:val="32"/>
        </w:rPr>
        <w:t>情况表</w:t>
      </w:r>
    </w:p>
    <w:p>
      <w:pPr>
        <w:jc w:val="center"/>
        <w:rPr>
          <w:b/>
          <w:bCs/>
          <w:sz w:val="32"/>
        </w:rPr>
      </w:pPr>
    </w:p>
    <w:tbl>
      <w:tblPr>
        <w:tblStyle w:val="8"/>
        <w:tblW w:w="9194"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46"/>
        <w:gridCol w:w="2111"/>
        <w:gridCol w:w="1707"/>
        <w:gridCol w:w="1467"/>
        <w:gridCol w:w="116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jc w:val="center"/>
        </w:trPr>
        <w:tc>
          <w:tcPr>
            <w:tcW w:w="2746" w:type="dxa"/>
            <w:tcBorders>
              <w:top w:val="single" w:color="auto" w:sz="4" w:space="0"/>
              <w:left w:val="single" w:color="auto" w:sz="4"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法定代表人</w:t>
            </w:r>
          </w:p>
        </w:tc>
        <w:tc>
          <w:tcPr>
            <w:tcW w:w="2111" w:type="dxa"/>
            <w:tcBorders>
              <w:top w:val="single" w:color="auto" w:sz="4"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rPr>
                <w:sz w:val="21"/>
                <w:szCs w:val="21"/>
              </w:rPr>
            </w:pPr>
          </w:p>
        </w:tc>
        <w:tc>
          <w:tcPr>
            <w:tcW w:w="1707" w:type="dxa"/>
            <w:tcBorders>
              <w:top w:val="single" w:color="auto" w:sz="4"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成立日期</w:t>
            </w:r>
          </w:p>
        </w:tc>
        <w:tc>
          <w:tcPr>
            <w:tcW w:w="2630" w:type="dxa"/>
            <w:gridSpan w:val="2"/>
            <w:tcBorders>
              <w:top w:val="single" w:color="auto" w:sz="4" w:space="0"/>
              <w:left w:val="single" w:color="auto" w:sz="6" w:space="0"/>
              <w:bottom w:val="single" w:color="auto" w:sz="6" w:space="0"/>
              <w:right w:val="single" w:color="auto" w:sz="4" w:space="0"/>
            </w:tcBorders>
            <w:vAlign w:val="center"/>
          </w:tcPr>
          <w:p>
            <w:pPr>
              <w:pStyle w:val="4"/>
              <w:overflowPunct w:val="0"/>
              <w:spacing w:line="240" w:lineRule="auto"/>
              <w:ind w:right="-21" w:rightChars="-10" w:firstLine="0"/>
              <w:rPr>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企业地址</w:t>
            </w:r>
          </w:p>
        </w:tc>
        <w:tc>
          <w:tcPr>
            <w:tcW w:w="2111" w:type="dxa"/>
            <w:tcBorders>
              <w:top w:val="single" w:color="auto" w:sz="6"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rPr>
                <w:sz w:val="21"/>
                <w:szCs w:val="21"/>
              </w:rPr>
            </w:pPr>
          </w:p>
        </w:tc>
        <w:tc>
          <w:tcPr>
            <w:tcW w:w="1707" w:type="dxa"/>
            <w:tcBorders>
              <w:top w:val="single" w:color="auto" w:sz="6"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注册资本</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4"/>
              <w:overflowPunct w:val="0"/>
              <w:spacing w:line="240" w:lineRule="auto"/>
              <w:ind w:right="-21" w:rightChars="-10" w:firstLine="1575" w:firstLineChars="750"/>
              <w:rPr>
                <w:sz w:val="21"/>
                <w:szCs w:val="21"/>
              </w:rPr>
            </w:pPr>
            <w:r>
              <w:rPr>
                <w:rFonts w:hint="eastAsia"/>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职工人数</w:t>
            </w:r>
          </w:p>
        </w:tc>
        <w:tc>
          <w:tcPr>
            <w:tcW w:w="2111" w:type="dxa"/>
            <w:tcBorders>
              <w:top w:val="single" w:color="auto" w:sz="6"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rPr>
                <w:sz w:val="21"/>
                <w:szCs w:val="21"/>
              </w:rPr>
            </w:pPr>
          </w:p>
        </w:tc>
        <w:tc>
          <w:tcPr>
            <w:tcW w:w="3174" w:type="dxa"/>
            <w:gridSpan w:val="2"/>
            <w:tcBorders>
              <w:top w:val="single" w:color="auto" w:sz="6"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拥有中高级以上职称的人数</w:t>
            </w:r>
          </w:p>
        </w:tc>
        <w:tc>
          <w:tcPr>
            <w:tcW w:w="1163" w:type="dxa"/>
            <w:tcBorders>
              <w:top w:val="single" w:color="auto" w:sz="6" w:space="0"/>
              <w:left w:val="single" w:color="auto" w:sz="6" w:space="0"/>
              <w:bottom w:val="single" w:color="auto" w:sz="6" w:space="0"/>
              <w:right w:val="single" w:color="auto" w:sz="4" w:space="0"/>
            </w:tcBorders>
            <w:vAlign w:val="center"/>
          </w:tcPr>
          <w:p>
            <w:pPr>
              <w:pStyle w:val="4"/>
              <w:overflowPunct w:val="0"/>
              <w:spacing w:line="240" w:lineRule="auto"/>
              <w:ind w:right="-21" w:rightChars="-10" w:firstLine="0"/>
              <w:rPr>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86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营业面积</w:t>
            </w:r>
          </w:p>
        </w:tc>
        <w:tc>
          <w:tcPr>
            <w:tcW w:w="2111" w:type="dxa"/>
            <w:tcBorders>
              <w:top w:val="single" w:color="auto" w:sz="6"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rPr>
                <w:sz w:val="21"/>
                <w:szCs w:val="21"/>
              </w:rPr>
            </w:pPr>
            <w:r>
              <w:rPr>
                <w:rFonts w:hint="eastAsia"/>
                <w:sz w:val="21"/>
                <w:szCs w:val="21"/>
              </w:rPr>
              <w:t>平方米</w:t>
            </w:r>
          </w:p>
        </w:tc>
        <w:tc>
          <w:tcPr>
            <w:tcW w:w="1707" w:type="dxa"/>
            <w:tcBorders>
              <w:top w:val="single" w:color="auto" w:sz="6" w:space="0"/>
              <w:left w:val="single" w:color="auto" w:sz="6"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其中：</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4"/>
              <w:overflowPunct w:val="0"/>
              <w:spacing w:line="240" w:lineRule="auto"/>
              <w:ind w:right="-21" w:rightChars="-10" w:firstLine="0"/>
              <w:rPr>
                <w:sz w:val="21"/>
                <w:szCs w:val="21"/>
              </w:rPr>
            </w:pPr>
            <w:r>
              <w:rPr>
                <w:rFonts w:hint="eastAsia"/>
                <w:sz w:val="21"/>
                <w:szCs w:val="21"/>
              </w:rPr>
              <w:t>自有面积</w:t>
            </w:r>
            <w:r>
              <w:rPr>
                <w:sz w:val="21"/>
                <w:szCs w:val="21"/>
              </w:rPr>
              <w:t>平方米</w:t>
            </w:r>
          </w:p>
          <w:p>
            <w:pPr>
              <w:pStyle w:val="4"/>
              <w:overflowPunct w:val="0"/>
              <w:spacing w:line="240" w:lineRule="auto"/>
              <w:ind w:right="-21" w:rightChars="-10" w:firstLine="0"/>
              <w:rPr>
                <w:sz w:val="21"/>
                <w:szCs w:val="21"/>
              </w:rPr>
            </w:pPr>
            <w:r>
              <w:rPr>
                <w:rFonts w:hint="eastAsia"/>
                <w:sz w:val="21"/>
                <w:szCs w:val="21"/>
              </w:rPr>
              <w:t>承租面积</w:t>
            </w:r>
            <w:r>
              <w:rPr>
                <w:sz w:val="21"/>
                <w:szCs w:val="21"/>
              </w:rPr>
              <w:t>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122"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近三年来完成或正在履行的重大合同情况</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4"/>
              <w:overflowPunct w:val="0"/>
              <w:spacing w:line="240" w:lineRule="auto"/>
              <w:ind w:right="-21" w:rightChars="-10" w:firstLine="0"/>
              <w:rPr>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07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最近</w:t>
            </w:r>
            <w:r>
              <w:rPr>
                <w:sz w:val="21"/>
                <w:szCs w:val="21"/>
              </w:rPr>
              <w:t>3年内有无因</w:t>
            </w:r>
            <w:r>
              <w:rPr>
                <w:rFonts w:hint="eastAsia"/>
                <w:sz w:val="21"/>
                <w:szCs w:val="21"/>
              </w:rPr>
              <w:t>服务</w:t>
            </w:r>
            <w:r>
              <w:rPr>
                <w:sz w:val="21"/>
                <w:szCs w:val="21"/>
              </w:rPr>
              <w:t>或是其他原因被消费者投诉或起诉的情况及说明</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4"/>
              <w:overflowPunct w:val="0"/>
              <w:spacing w:line="240" w:lineRule="auto"/>
              <w:ind w:right="-21" w:rightChars="-10" w:firstLine="0"/>
              <w:rPr>
                <w:sz w:val="21"/>
                <w:szCs w:val="21"/>
              </w:rPr>
            </w:pPr>
            <w:r>
              <w:rPr>
                <w:rFonts w:hint="eastAsia"/>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563" w:hRule="atLeast"/>
          <w:jc w:val="center"/>
        </w:trPr>
        <w:tc>
          <w:tcPr>
            <w:tcW w:w="2746" w:type="dxa"/>
            <w:tcBorders>
              <w:top w:val="single" w:color="auto" w:sz="6" w:space="0"/>
              <w:left w:val="single" w:color="auto" w:sz="4" w:space="0"/>
              <w:bottom w:val="single" w:color="auto" w:sz="4" w:space="0"/>
              <w:right w:val="single" w:color="auto" w:sz="6" w:space="0"/>
            </w:tcBorders>
            <w:vAlign w:val="center"/>
          </w:tcPr>
          <w:p>
            <w:pPr>
              <w:pStyle w:val="4"/>
              <w:overflowPunct w:val="0"/>
              <w:spacing w:line="240" w:lineRule="auto"/>
              <w:ind w:right="-21" w:rightChars="-10" w:firstLine="0"/>
              <w:jc w:val="center"/>
              <w:rPr>
                <w:sz w:val="21"/>
                <w:szCs w:val="21"/>
              </w:rPr>
            </w:pPr>
            <w:r>
              <w:rPr>
                <w:rFonts w:hint="eastAsia"/>
                <w:sz w:val="21"/>
                <w:szCs w:val="21"/>
              </w:rPr>
              <w:t>其他需要说明的情况</w:t>
            </w:r>
          </w:p>
        </w:tc>
        <w:tc>
          <w:tcPr>
            <w:tcW w:w="6448" w:type="dxa"/>
            <w:gridSpan w:val="4"/>
            <w:tcBorders>
              <w:top w:val="single" w:color="auto" w:sz="6" w:space="0"/>
              <w:left w:val="single" w:color="auto" w:sz="6" w:space="0"/>
              <w:bottom w:val="single" w:color="auto" w:sz="4" w:space="0"/>
              <w:right w:val="single" w:color="auto" w:sz="4" w:space="0"/>
            </w:tcBorders>
            <w:vAlign w:val="center"/>
          </w:tcPr>
          <w:p>
            <w:pPr>
              <w:pStyle w:val="4"/>
              <w:overflowPunct w:val="0"/>
              <w:spacing w:line="240" w:lineRule="auto"/>
              <w:ind w:right="-21" w:rightChars="-10" w:firstLine="0"/>
              <w:rPr>
                <w:sz w:val="21"/>
                <w:szCs w:val="21"/>
              </w:rPr>
            </w:pPr>
          </w:p>
        </w:tc>
      </w:tr>
    </w:tbl>
    <w:p>
      <w:pPr>
        <w:rPr>
          <w:b/>
          <w:bCs/>
          <w:szCs w:val="21"/>
        </w:rPr>
      </w:pP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 xml:space="preserve">供应商名称（公章）:                </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授权代表人（签字）：</w:t>
      </w:r>
    </w:p>
    <w:p>
      <w:pPr>
        <w:snapToGrid w:val="0"/>
        <w:spacing w:line="360" w:lineRule="auto"/>
        <w:rPr>
          <w:rFonts w:ascii="宋体" w:hAnsi="宋体"/>
          <w:szCs w:val="21"/>
        </w:rPr>
      </w:pPr>
    </w:p>
    <w:p>
      <w:pPr>
        <w:rPr>
          <w:rFonts w:ascii="宋体" w:hAnsi="宋体"/>
          <w:szCs w:val="21"/>
        </w:rPr>
      </w:pPr>
      <w:r>
        <w:rPr>
          <w:rFonts w:hint="eastAsia" w:ascii="宋体" w:hAnsi="宋体"/>
          <w:szCs w:val="21"/>
        </w:rPr>
        <w:t>日期：201</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rPr>
          <w:rFonts w:ascii="宋体" w:hAnsi="宋体"/>
          <w:b/>
          <w:bCs/>
          <w:color w:val="000000"/>
          <w:szCs w:val="21"/>
        </w:rPr>
      </w:pPr>
      <w:r>
        <w:rPr>
          <w:rFonts w:hint="eastAsia" w:ascii="宋体" w:hAnsi="宋体"/>
          <w:szCs w:val="21"/>
        </w:rPr>
        <w:br w:type="page"/>
      </w:r>
      <w:r>
        <w:rPr>
          <w:rFonts w:hint="eastAsia" w:ascii="宋体" w:hAnsi="宋体"/>
          <w:b/>
          <w:bCs/>
          <w:color w:val="000000"/>
          <w:szCs w:val="21"/>
        </w:rPr>
        <w:t>附件</w:t>
      </w:r>
      <w:r>
        <w:rPr>
          <w:rFonts w:hint="eastAsia" w:ascii="宋体" w:hAnsi="宋体"/>
          <w:b/>
          <w:bCs/>
          <w:color w:val="000000"/>
          <w:szCs w:val="21"/>
          <w:lang w:eastAsia="zh-CN"/>
        </w:rPr>
        <w:t>五</w:t>
      </w:r>
      <w:r>
        <w:rPr>
          <w:rFonts w:hint="eastAsia" w:ascii="宋体" w:hAnsi="宋体"/>
          <w:b/>
          <w:bCs/>
          <w:color w:val="000000"/>
          <w:szCs w:val="21"/>
        </w:rPr>
        <w:t>：</w:t>
      </w:r>
    </w:p>
    <w:p>
      <w:pPr>
        <w:pStyle w:val="14"/>
        <w:ind w:left="0" w:firstLine="0"/>
        <w:jc w:val="both"/>
        <w:rPr>
          <w:b/>
          <w:kern w:val="2"/>
          <w:sz w:val="32"/>
          <w:szCs w:val="32"/>
        </w:rPr>
      </w:pPr>
    </w:p>
    <w:p>
      <w:pPr>
        <w:pStyle w:val="14"/>
        <w:ind w:left="0" w:firstLine="0"/>
        <w:jc w:val="center"/>
        <w:rPr>
          <w:b/>
          <w:kern w:val="2"/>
          <w:sz w:val="32"/>
          <w:szCs w:val="32"/>
        </w:rPr>
      </w:pPr>
      <w:r>
        <w:rPr>
          <w:b/>
          <w:kern w:val="2"/>
          <w:sz w:val="32"/>
          <w:szCs w:val="32"/>
        </w:rPr>
        <w:t>企业营业执照</w:t>
      </w:r>
    </w:p>
    <w:p>
      <w:pPr>
        <w:pStyle w:val="14"/>
        <w:ind w:left="0" w:firstLine="0"/>
        <w:jc w:val="center"/>
        <w:rPr>
          <w:b/>
          <w:kern w:val="2"/>
          <w:sz w:val="32"/>
          <w:szCs w:val="32"/>
        </w:rPr>
      </w:pPr>
      <w:r>
        <w:rPr>
          <w:b/>
          <w:kern w:val="2"/>
          <w:sz w:val="32"/>
          <w:szCs w:val="32"/>
        </w:rPr>
        <w:t>税务登记证</w:t>
      </w:r>
      <w:bookmarkEnd w:id="9"/>
      <w:bookmarkEnd w:id="10"/>
    </w:p>
    <w:p>
      <w:pPr>
        <w:pStyle w:val="14"/>
        <w:ind w:left="0" w:firstLine="0"/>
        <w:jc w:val="center"/>
        <w:rPr>
          <w:b/>
          <w:kern w:val="2"/>
          <w:sz w:val="32"/>
          <w:szCs w:val="32"/>
        </w:rPr>
      </w:pPr>
      <w:r>
        <w:rPr>
          <w:b/>
          <w:kern w:val="2"/>
          <w:sz w:val="32"/>
          <w:szCs w:val="32"/>
        </w:rPr>
        <w:t>相关资质证书</w:t>
      </w:r>
    </w:p>
    <w:p>
      <w:pPr>
        <w:snapToGrid w:val="0"/>
        <w:spacing w:line="360" w:lineRule="auto"/>
        <w:ind w:firstLine="525" w:firstLineChars="250"/>
        <w:rPr>
          <w:rFonts w:ascii="宋体" w:hAnsi="宋体"/>
          <w:szCs w:val="21"/>
        </w:rPr>
      </w:pPr>
    </w:p>
    <w:p>
      <w:pPr>
        <w:snapToGrid w:val="0"/>
        <w:spacing w:line="360" w:lineRule="auto"/>
        <w:ind w:firstLine="525" w:firstLineChars="250"/>
        <w:rPr>
          <w:rFonts w:ascii="宋体" w:hAnsi="宋体"/>
          <w:szCs w:val="21"/>
        </w:rPr>
      </w:pPr>
    </w:p>
    <w:p>
      <w:pPr>
        <w:snapToGrid w:val="0"/>
        <w:spacing w:line="360" w:lineRule="auto"/>
        <w:ind w:firstLine="525" w:firstLineChars="250"/>
        <w:rPr>
          <w:rFonts w:ascii="宋体" w:hAnsi="宋体"/>
          <w:szCs w:val="21"/>
        </w:rPr>
      </w:pPr>
    </w:p>
    <w:p>
      <w:pPr>
        <w:snapToGrid w:val="0"/>
        <w:spacing w:line="360" w:lineRule="auto"/>
        <w:jc w:val="center"/>
        <w:rPr>
          <w:rFonts w:ascii="宋体" w:hAnsi="宋体"/>
          <w:szCs w:val="21"/>
        </w:rPr>
      </w:pPr>
      <w:r>
        <w:rPr>
          <w:rFonts w:hint="eastAsia" w:ascii="宋体" w:hAnsi="宋体"/>
          <w:szCs w:val="21"/>
        </w:rPr>
        <w:t>（复印件加盖公章）</w:t>
      </w:r>
    </w:p>
    <w:p>
      <w:pPr>
        <w:snapToGrid w:val="0"/>
        <w:spacing w:line="360" w:lineRule="auto"/>
        <w:ind w:firstLine="525" w:firstLineChars="250"/>
        <w:rPr>
          <w:rFonts w:ascii="宋体" w:hAnsi="宋体"/>
          <w:szCs w:val="21"/>
        </w:rPr>
      </w:pPr>
    </w:p>
    <w:p>
      <w:pPr>
        <w:snapToGrid w:val="0"/>
        <w:spacing w:line="360" w:lineRule="auto"/>
        <w:ind w:firstLine="525" w:firstLineChars="250"/>
        <w:rPr>
          <w:rFonts w:ascii="宋体" w:hAnsi="宋体"/>
          <w:szCs w:val="21"/>
        </w:rPr>
      </w:pPr>
    </w:p>
    <w:p>
      <w:pPr>
        <w:snapToGrid w:val="0"/>
        <w:spacing w:line="360" w:lineRule="auto"/>
        <w:ind w:firstLine="420" w:firstLineChars="200"/>
        <w:rPr>
          <w:rFonts w:ascii="宋体" w:hAnsi="宋体"/>
          <w:color w:val="000000"/>
          <w:szCs w:val="21"/>
        </w:rPr>
      </w:pPr>
    </w:p>
    <w:p>
      <w:pPr>
        <w:snapToGrid w:val="0"/>
        <w:spacing w:line="360" w:lineRule="auto"/>
        <w:ind w:firstLine="420" w:firstLineChars="200"/>
        <w:rPr>
          <w:rFonts w:ascii="宋体" w:hAnsi="宋体"/>
          <w:color w:val="000000"/>
          <w:szCs w:val="21"/>
        </w:rPr>
      </w:pPr>
    </w:p>
    <w:p>
      <w:pPr>
        <w:snapToGrid w:val="0"/>
        <w:spacing w:line="360" w:lineRule="auto"/>
        <w:ind w:firstLine="420" w:firstLineChars="200"/>
        <w:rPr>
          <w:rFonts w:ascii="宋体" w:hAnsi="宋体"/>
          <w:color w:val="000000"/>
          <w:szCs w:val="21"/>
        </w:rPr>
      </w:pPr>
    </w:p>
    <w:p>
      <w:pPr>
        <w:snapToGrid w:val="0"/>
        <w:spacing w:line="360" w:lineRule="auto"/>
        <w:ind w:firstLine="420" w:firstLineChars="200"/>
        <w:rPr>
          <w:rFonts w:hint="eastAsia" w:ascii="宋体" w:hAnsi="宋体"/>
          <w:color w:val="000000"/>
          <w:szCs w:val="21"/>
        </w:rPr>
      </w:pPr>
    </w:p>
    <w:p>
      <w:pPr>
        <w:snapToGrid w:val="0"/>
        <w:spacing w:line="360" w:lineRule="auto"/>
        <w:ind w:firstLine="420" w:firstLineChars="200"/>
        <w:rPr>
          <w:rFonts w:hint="eastAsia" w:ascii="宋体" w:hAnsi="宋体"/>
          <w:color w:val="000000"/>
          <w:szCs w:val="21"/>
        </w:rPr>
      </w:pPr>
    </w:p>
    <w:p>
      <w:pPr>
        <w:snapToGrid w:val="0"/>
        <w:spacing w:line="360" w:lineRule="auto"/>
        <w:ind w:firstLine="420" w:firstLineChars="200"/>
        <w:rPr>
          <w:rFonts w:hint="eastAsia" w:ascii="宋体" w:hAnsi="宋体"/>
          <w:color w:val="000000"/>
          <w:szCs w:val="21"/>
        </w:rPr>
      </w:pPr>
    </w:p>
    <w:p>
      <w:pPr>
        <w:snapToGrid w:val="0"/>
        <w:spacing w:line="360" w:lineRule="auto"/>
        <w:ind w:firstLine="420" w:firstLineChars="200"/>
        <w:rPr>
          <w:rFonts w:hint="eastAsia" w:ascii="宋体" w:hAnsi="宋体"/>
          <w:color w:val="000000"/>
          <w:szCs w:val="21"/>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供应商名称（公章）:                </w:t>
      </w:r>
    </w:p>
    <w:p>
      <w:pPr>
        <w:snapToGrid w:val="0"/>
        <w:spacing w:line="360" w:lineRule="auto"/>
        <w:ind w:firstLine="420" w:firstLineChars="200"/>
        <w:rPr>
          <w:rFonts w:ascii="宋体" w:hAnsi="宋体"/>
          <w:color w:val="000000"/>
          <w:szCs w:val="21"/>
        </w:rPr>
      </w:pPr>
    </w:p>
    <w:p>
      <w:pPr>
        <w:snapToGrid w:val="0"/>
        <w:spacing w:line="360" w:lineRule="auto"/>
        <w:ind w:firstLine="420" w:firstLineChars="200"/>
        <w:rPr>
          <w:rFonts w:ascii="宋体" w:hAnsi="宋体"/>
          <w:color w:val="000000"/>
          <w:szCs w:val="21"/>
        </w:rPr>
      </w:pPr>
      <w:r>
        <w:rPr>
          <w:rFonts w:hint="eastAsia" w:ascii="宋体" w:hAnsi="宋体"/>
          <w:color w:val="000000"/>
          <w:szCs w:val="21"/>
        </w:rPr>
        <w:t>授权代表人（签字）：</w:t>
      </w:r>
    </w:p>
    <w:p>
      <w:pPr>
        <w:snapToGrid w:val="0"/>
        <w:spacing w:line="360" w:lineRule="auto"/>
        <w:ind w:firstLine="525" w:firstLineChars="250"/>
        <w:rPr>
          <w:rFonts w:ascii="宋体" w:hAnsi="宋体"/>
          <w:color w:val="000000"/>
          <w:szCs w:val="21"/>
        </w:rPr>
      </w:pPr>
    </w:p>
    <w:p>
      <w:pPr>
        <w:snapToGrid w:val="0"/>
        <w:spacing w:line="360" w:lineRule="auto"/>
        <w:ind w:firstLine="420" w:firstLineChars="200"/>
        <w:rPr>
          <w:rFonts w:ascii="宋体" w:hAnsi="宋体"/>
          <w:szCs w:val="21"/>
        </w:rPr>
      </w:pPr>
      <w:r>
        <w:rPr>
          <w:rFonts w:hint="eastAsia" w:ascii="宋体" w:hAnsi="宋体"/>
          <w:color w:val="000000"/>
          <w:szCs w:val="21"/>
        </w:rPr>
        <w:t>日期：201</w:t>
      </w:r>
      <w:r>
        <w:rPr>
          <w:rFonts w:hint="eastAsia" w:ascii="宋体" w:hAnsi="宋体"/>
          <w:color w:val="000000"/>
          <w:szCs w:val="21"/>
          <w:lang w:val="en-US" w:eastAsia="zh-CN"/>
        </w:rPr>
        <w:t>8</w:t>
      </w:r>
      <w:r>
        <w:rPr>
          <w:rFonts w:hint="eastAsia" w:ascii="宋体" w:hAnsi="宋体"/>
          <w:color w:val="000000"/>
          <w:szCs w:val="21"/>
        </w:rPr>
        <w:t>年</w:t>
      </w:r>
      <w:r>
        <w:rPr>
          <w:rFonts w:ascii="宋体" w:hAnsi="宋体"/>
          <w:color w:val="000000"/>
          <w:szCs w:val="21"/>
        </w:rPr>
        <w:t>6</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pPr>
        <w:spacing w:line="360" w:lineRule="auto"/>
        <w:rPr>
          <w:rFonts w:ascii="宋体" w:hAnsi="宋体"/>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default" w:ascii="Arial" w:hAnsi="宋体" w:cs="Arial"/>
          <w:color w:va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default" w:ascii="Arial" w:hAnsi="宋体" w:cs="Arial"/>
          <w:color w:va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default" w:ascii="Arial" w:hAnsi="宋体" w:cs="Arial"/>
          <w:color w:va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20" w:lineRule="atLeast"/>
        <w:ind w:right="0"/>
        <w:jc w:val="left"/>
        <w:rPr>
          <w:rFonts w:hint="default" w:ascii="Arial" w:hAnsi="宋体" w:cs="Arial"/>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Segoe Print"/>
    <w:panose1 w:val="02040503050406030204"/>
    <w:charset w:val="00"/>
    <w:family w:val="roman"/>
    <w:pitch w:val="default"/>
    <w:sig w:usb0="00000000" w:usb1="00000000"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B3D7"/>
    <w:multiLevelType w:val="singleLevel"/>
    <w:tmpl w:val="2381B3D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B0403"/>
    <w:rsid w:val="00013668"/>
    <w:rsid w:val="07040CF9"/>
    <w:rsid w:val="25253092"/>
    <w:rsid w:val="486B0403"/>
    <w:rsid w:val="5940001A"/>
    <w:rsid w:val="6C92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spacing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Body Text Indent"/>
    <w:basedOn w:val="1"/>
    <w:qFormat/>
    <w:uiPriority w:val="0"/>
    <w:pPr>
      <w:widowControl/>
      <w:autoSpaceDE w:val="0"/>
      <w:autoSpaceDN w:val="0"/>
      <w:snapToGrid w:val="0"/>
      <w:spacing w:before="120" w:beforeLines="0" w:line="400" w:lineRule="atLeast"/>
      <w:ind w:firstLine="570"/>
      <w:textAlignment w:val="bottom"/>
    </w:pPr>
    <w:rPr>
      <w:rFonts w:ascii="宋体"/>
      <w:kern w:val="0"/>
      <w:sz w:val="24"/>
      <w:szCs w:val="20"/>
    </w:rPr>
  </w:style>
  <w:style w:type="paragraph" w:styleId="6">
    <w:name w:val="Plain Text"/>
    <w:basedOn w:val="1"/>
    <w:qFormat/>
    <w:uiPriority w:val="0"/>
    <w:pPr>
      <w:spacing w:beforeLines="50" w:afterLines="50" w:line="400" w:lineRule="atLeast"/>
    </w:pPr>
    <w:rPr>
      <w:rFonts w:ascii="宋体" w:hAnsi="Courier New"/>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none"/>
    </w:rPr>
  </w:style>
  <w:style w:type="paragraph" w:customStyle="1" w:styleId="13">
    <w:name w:val="正文2"/>
    <w:basedOn w:val="1"/>
    <w:qFormat/>
    <w:uiPriority w:val="0"/>
    <w:pPr>
      <w:spacing w:line="360" w:lineRule="auto"/>
      <w:ind w:firstLine="510" w:firstLineChars="200"/>
    </w:pPr>
    <w:rPr>
      <w:sz w:val="24"/>
      <w:szCs w:val="20"/>
    </w:rPr>
  </w:style>
  <w:style w:type="paragraph" w:customStyle="1" w:styleId="1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宋体"/>
      <w:sz w:val="21"/>
      <w:szCs w:val="22"/>
      <w:lang w:val="en-US" w:eastAsia="zh-CN" w:bidi="ar-SA"/>
    </w:rPr>
  </w:style>
  <w:style w:type="paragraph" w:customStyle="1" w:styleId="15">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2019-10-15T01:16:00Z</dcterms:created>
  <dc:creator>蜡笔小丸子有高原红</dc:creator>
  <cp:lastModifiedBy>蜡笔小丸子有高原红</cp:lastModifiedBy>
  <dcterms:modified xsi:type="dcterms:W3CDTF">2019-10-15T07:17:53Z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